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4928"/>
        <w:gridCol w:w="4394"/>
      </w:tblGrid>
      <w:tr w:rsidR="000678A5" w:rsidRPr="00492529" w:rsidTr="00492529">
        <w:trPr>
          <w:trHeight w:val="262"/>
        </w:trPr>
        <w:tc>
          <w:tcPr>
            <w:tcW w:w="4928" w:type="dxa"/>
          </w:tcPr>
          <w:p w:rsidR="000678A5" w:rsidRPr="00492529" w:rsidRDefault="000678A5" w:rsidP="00492529">
            <w:pPr>
              <w:pStyle w:val="FR2"/>
              <w:tabs>
                <w:tab w:val="left" w:pos="5400"/>
              </w:tabs>
              <w:spacing w:before="30"/>
              <w:ind w:left="0"/>
              <w:contextualSpacing/>
              <w:outlineLvl w:val="0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0678A5" w:rsidRPr="00F50F9C" w:rsidRDefault="000678A5" w:rsidP="007B547F">
            <w:pPr>
              <w:pStyle w:val="FR2"/>
              <w:tabs>
                <w:tab w:val="left" w:pos="5400"/>
              </w:tabs>
              <w:spacing w:before="30"/>
              <w:ind w:left="0"/>
              <w:contextualSpacing/>
              <w:outlineLvl w:val="0"/>
              <w:rPr>
                <w:sz w:val="26"/>
                <w:szCs w:val="26"/>
              </w:rPr>
            </w:pPr>
            <w:r w:rsidRPr="00F50F9C">
              <w:rPr>
                <w:sz w:val="26"/>
                <w:szCs w:val="26"/>
              </w:rPr>
              <w:t>ПРИЛОЖЕНИЕ</w:t>
            </w:r>
          </w:p>
          <w:p w:rsidR="000678A5" w:rsidRPr="00F50F9C" w:rsidRDefault="000678A5" w:rsidP="007B547F">
            <w:pPr>
              <w:pStyle w:val="FR2"/>
              <w:tabs>
                <w:tab w:val="left" w:pos="5400"/>
              </w:tabs>
              <w:spacing w:before="30"/>
              <w:ind w:left="0"/>
              <w:contextualSpacing/>
              <w:outlineLvl w:val="0"/>
              <w:rPr>
                <w:sz w:val="26"/>
                <w:szCs w:val="26"/>
              </w:rPr>
            </w:pPr>
            <w:r w:rsidRPr="00F50F9C">
              <w:rPr>
                <w:sz w:val="26"/>
                <w:szCs w:val="26"/>
              </w:rPr>
              <w:t>к приказу НИУ ВШЭ</w:t>
            </w:r>
          </w:p>
          <w:p w:rsidR="00F50F9C" w:rsidRPr="00F50F9C" w:rsidRDefault="00BE2022" w:rsidP="00F50F9C">
            <w:pPr>
              <w:rPr>
                <w:sz w:val="26"/>
                <w:szCs w:val="26"/>
              </w:rPr>
            </w:pPr>
            <w:r w:rsidRPr="00F50F9C">
              <w:rPr>
                <w:sz w:val="26"/>
                <w:szCs w:val="26"/>
              </w:rPr>
              <w:t xml:space="preserve">от </w:t>
            </w:r>
            <w:r w:rsidR="00F50F9C" w:rsidRPr="00F50F9C">
              <w:rPr>
                <w:sz w:val="26"/>
                <w:szCs w:val="26"/>
              </w:rPr>
              <w:t>25.05.2016</w:t>
            </w:r>
            <w:r w:rsidR="00F50F9C" w:rsidRPr="002527B4">
              <w:rPr>
                <w:sz w:val="26"/>
                <w:szCs w:val="26"/>
              </w:rPr>
              <w:t xml:space="preserve"> </w:t>
            </w:r>
            <w:r w:rsidR="00F50F9C" w:rsidRPr="00F50F9C">
              <w:rPr>
                <w:sz w:val="26"/>
                <w:szCs w:val="26"/>
              </w:rPr>
              <w:t>№</w:t>
            </w:r>
            <w:r w:rsidR="00F50F9C" w:rsidRPr="002527B4">
              <w:rPr>
                <w:sz w:val="26"/>
                <w:szCs w:val="26"/>
              </w:rPr>
              <w:t xml:space="preserve"> </w:t>
            </w:r>
            <w:r w:rsidR="00F50F9C" w:rsidRPr="00F50F9C">
              <w:rPr>
                <w:sz w:val="26"/>
                <w:szCs w:val="26"/>
              </w:rPr>
              <w:t>6.18.1-01/2505-04 </w:t>
            </w:r>
          </w:p>
          <w:p w:rsidR="00026E6B" w:rsidRPr="00F50F9C" w:rsidRDefault="00026E6B" w:rsidP="007B547F">
            <w:pPr>
              <w:pStyle w:val="FR2"/>
              <w:tabs>
                <w:tab w:val="left" w:pos="5400"/>
              </w:tabs>
              <w:spacing w:before="30"/>
              <w:ind w:left="0"/>
              <w:contextualSpacing/>
              <w:outlineLvl w:val="0"/>
              <w:rPr>
                <w:sz w:val="26"/>
                <w:szCs w:val="26"/>
              </w:rPr>
            </w:pPr>
          </w:p>
          <w:p w:rsidR="000678A5" w:rsidRPr="00F50F9C" w:rsidRDefault="000678A5" w:rsidP="007B547F">
            <w:pPr>
              <w:pStyle w:val="FR2"/>
              <w:tabs>
                <w:tab w:val="left" w:pos="5400"/>
              </w:tabs>
              <w:spacing w:before="30"/>
              <w:ind w:left="0"/>
              <w:contextualSpacing/>
              <w:outlineLvl w:val="0"/>
              <w:rPr>
                <w:sz w:val="26"/>
                <w:szCs w:val="26"/>
              </w:rPr>
            </w:pPr>
          </w:p>
        </w:tc>
      </w:tr>
      <w:tr w:rsidR="000678A5" w:rsidRPr="00492529" w:rsidTr="00492529">
        <w:trPr>
          <w:trHeight w:val="262"/>
        </w:trPr>
        <w:tc>
          <w:tcPr>
            <w:tcW w:w="4928" w:type="dxa"/>
          </w:tcPr>
          <w:p w:rsidR="000678A5" w:rsidRPr="00492529" w:rsidRDefault="000678A5" w:rsidP="00492529">
            <w:pPr>
              <w:pStyle w:val="FR2"/>
              <w:tabs>
                <w:tab w:val="left" w:pos="5400"/>
              </w:tabs>
              <w:spacing w:before="30"/>
              <w:ind w:left="0"/>
              <w:contextualSpacing/>
              <w:outlineLvl w:val="0"/>
              <w:rPr>
                <w:b/>
                <w:sz w:val="26"/>
                <w:szCs w:val="26"/>
              </w:rPr>
            </w:pPr>
          </w:p>
          <w:p w:rsidR="000678A5" w:rsidRPr="00492529" w:rsidRDefault="000678A5" w:rsidP="00492529">
            <w:pPr>
              <w:pStyle w:val="FR2"/>
              <w:tabs>
                <w:tab w:val="left" w:pos="5400"/>
              </w:tabs>
              <w:spacing w:before="30"/>
              <w:ind w:left="0"/>
              <w:contextualSpacing/>
              <w:outlineLvl w:val="0"/>
              <w:rPr>
                <w:b/>
                <w:sz w:val="26"/>
                <w:szCs w:val="26"/>
              </w:rPr>
            </w:pPr>
          </w:p>
          <w:p w:rsidR="000678A5" w:rsidRPr="007B547F" w:rsidRDefault="000678A5" w:rsidP="007B547F">
            <w:pPr>
              <w:pStyle w:val="FR2"/>
              <w:tabs>
                <w:tab w:val="left" w:pos="5400"/>
              </w:tabs>
              <w:spacing w:before="30"/>
              <w:ind w:left="0"/>
              <w:contextualSpacing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0678A5" w:rsidRPr="00F50F9C" w:rsidRDefault="000678A5" w:rsidP="007B547F">
            <w:pPr>
              <w:pStyle w:val="FR2"/>
              <w:tabs>
                <w:tab w:val="left" w:pos="5400"/>
              </w:tabs>
              <w:spacing w:before="30"/>
              <w:ind w:left="0"/>
              <w:contextualSpacing/>
              <w:outlineLvl w:val="0"/>
              <w:rPr>
                <w:sz w:val="26"/>
                <w:szCs w:val="26"/>
              </w:rPr>
            </w:pPr>
            <w:r w:rsidRPr="00F50F9C">
              <w:rPr>
                <w:sz w:val="26"/>
                <w:szCs w:val="26"/>
              </w:rPr>
              <w:t>УТВЕРЖДЕНО</w:t>
            </w:r>
          </w:p>
          <w:p w:rsidR="000678A5" w:rsidRPr="00F50F9C" w:rsidRDefault="000678A5" w:rsidP="007B547F">
            <w:pPr>
              <w:pStyle w:val="FR2"/>
              <w:spacing w:before="30"/>
              <w:ind w:left="0"/>
              <w:contextualSpacing/>
              <w:rPr>
                <w:sz w:val="26"/>
                <w:szCs w:val="26"/>
              </w:rPr>
            </w:pPr>
            <w:r w:rsidRPr="00F50F9C">
              <w:rPr>
                <w:sz w:val="26"/>
                <w:szCs w:val="26"/>
              </w:rPr>
              <w:t>ученым советом НИУ ВШЭ</w:t>
            </w:r>
          </w:p>
          <w:p w:rsidR="000678A5" w:rsidRPr="00F50F9C" w:rsidRDefault="000678A5" w:rsidP="007B547F">
            <w:pPr>
              <w:pStyle w:val="FR2"/>
              <w:spacing w:before="30"/>
              <w:ind w:left="0"/>
              <w:contextualSpacing/>
              <w:rPr>
                <w:sz w:val="26"/>
                <w:szCs w:val="26"/>
              </w:rPr>
            </w:pPr>
            <w:r w:rsidRPr="00F50F9C">
              <w:rPr>
                <w:sz w:val="26"/>
                <w:szCs w:val="26"/>
              </w:rPr>
              <w:t>протокол от</w:t>
            </w:r>
            <w:r w:rsidR="00EB62AC" w:rsidRPr="00F50F9C">
              <w:rPr>
                <w:sz w:val="26"/>
                <w:szCs w:val="26"/>
              </w:rPr>
              <w:t xml:space="preserve"> </w:t>
            </w:r>
            <w:r w:rsidR="00D41B0E" w:rsidRPr="00F50F9C">
              <w:rPr>
                <w:sz w:val="26"/>
                <w:szCs w:val="26"/>
              </w:rPr>
              <w:t>29.04.2016 № 05</w:t>
            </w:r>
          </w:p>
          <w:p w:rsidR="000678A5" w:rsidRPr="00F50F9C" w:rsidRDefault="000678A5" w:rsidP="007B547F">
            <w:pPr>
              <w:spacing w:before="30"/>
              <w:contextualSpacing/>
              <w:rPr>
                <w:sz w:val="26"/>
                <w:szCs w:val="26"/>
              </w:rPr>
            </w:pPr>
          </w:p>
          <w:p w:rsidR="000678A5" w:rsidRPr="00F50F9C" w:rsidRDefault="000678A5" w:rsidP="007B547F">
            <w:pPr>
              <w:pStyle w:val="FR2"/>
              <w:tabs>
                <w:tab w:val="left" w:pos="5400"/>
              </w:tabs>
              <w:spacing w:before="30"/>
              <w:ind w:left="0"/>
              <w:contextualSpacing/>
              <w:outlineLvl w:val="0"/>
              <w:rPr>
                <w:sz w:val="26"/>
                <w:szCs w:val="26"/>
              </w:rPr>
            </w:pPr>
          </w:p>
        </w:tc>
      </w:tr>
      <w:tr w:rsidR="000678A5" w:rsidRPr="00492529" w:rsidTr="00492529">
        <w:trPr>
          <w:trHeight w:val="1032"/>
        </w:trPr>
        <w:tc>
          <w:tcPr>
            <w:tcW w:w="4928" w:type="dxa"/>
          </w:tcPr>
          <w:p w:rsidR="000678A5" w:rsidRPr="00492529" w:rsidRDefault="000678A5" w:rsidP="00492529">
            <w:pPr>
              <w:pStyle w:val="FR2"/>
              <w:tabs>
                <w:tab w:val="left" w:pos="5400"/>
              </w:tabs>
              <w:spacing w:before="30"/>
              <w:ind w:left="0"/>
              <w:contextualSpacing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0678A5" w:rsidRPr="007B547F" w:rsidRDefault="000678A5" w:rsidP="007B547F">
            <w:pPr>
              <w:pStyle w:val="FR2"/>
              <w:tabs>
                <w:tab w:val="left" w:pos="5400"/>
              </w:tabs>
              <w:spacing w:before="30"/>
              <w:ind w:left="0"/>
              <w:contextualSpacing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0678A5" w:rsidRPr="00492529" w:rsidRDefault="000678A5" w:rsidP="00492529">
      <w:pPr>
        <w:spacing w:before="30"/>
        <w:contextualSpacing/>
        <w:jc w:val="center"/>
        <w:rPr>
          <w:b/>
          <w:sz w:val="26"/>
          <w:szCs w:val="26"/>
        </w:rPr>
      </w:pPr>
      <w:r w:rsidRPr="00492529">
        <w:rPr>
          <w:b/>
          <w:sz w:val="26"/>
          <w:szCs w:val="26"/>
        </w:rPr>
        <w:t>ПОЛОЖЕНИЕ</w:t>
      </w:r>
    </w:p>
    <w:p w:rsidR="000678A5" w:rsidRPr="007B547F" w:rsidRDefault="000678A5" w:rsidP="007B547F">
      <w:pPr>
        <w:spacing w:before="30"/>
        <w:contextualSpacing/>
        <w:jc w:val="center"/>
        <w:rPr>
          <w:b/>
          <w:sz w:val="26"/>
          <w:szCs w:val="26"/>
        </w:rPr>
      </w:pPr>
      <w:r w:rsidRPr="007B547F">
        <w:rPr>
          <w:b/>
          <w:sz w:val="26"/>
          <w:szCs w:val="26"/>
        </w:rPr>
        <w:t>о группе высокого профессионального потенциала (кадровом резерве)</w:t>
      </w:r>
      <w:r w:rsidRPr="007B547F">
        <w:rPr>
          <w:b/>
          <w:sz w:val="26"/>
          <w:szCs w:val="26"/>
        </w:rPr>
        <w:br/>
        <w:t>в Национальном исследовательском университете</w:t>
      </w:r>
    </w:p>
    <w:p w:rsidR="000678A5" w:rsidRPr="007B547F" w:rsidRDefault="000678A5" w:rsidP="007B547F">
      <w:pPr>
        <w:spacing w:before="30"/>
        <w:contextualSpacing/>
        <w:jc w:val="center"/>
        <w:rPr>
          <w:b/>
          <w:sz w:val="26"/>
          <w:szCs w:val="26"/>
        </w:rPr>
      </w:pPr>
      <w:r w:rsidRPr="007B547F">
        <w:rPr>
          <w:b/>
          <w:sz w:val="26"/>
          <w:szCs w:val="26"/>
        </w:rPr>
        <w:t>«Высшая школа экономики»</w:t>
      </w:r>
    </w:p>
    <w:p w:rsidR="000678A5" w:rsidRPr="007B547F" w:rsidRDefault="000678A5" w:rsidP="007B547F">
      <w:pPr>
        <w:spacing w:before="30" w:after="120"/>
        <w:ind w:firstLine="737"/>
        <w:contextualSpacing/>
        <w:jc w:val="both"/>
        <w:rPr>
          <w:sz w:val="26"/>
          <w:szCs w:val="26"/>
        </w:rPr>
      </w:pPr>
    </w:p>
    <w:p w:rsidR="000678A5" w:rsidRPr="007B547F" w:rsidRDefault="000678A5" w:rsidP="0085447A">
      <w:pPr>
        <w:contextualSpacing/>
        <w:jc w:val="center"/>
        <w:rPr>
          <w:sz w:val="26"/>
          <w:szCs w:val="26"/>
        </w:rPr>
      </w:pPr>
      <w:smartTag w:uri="urn:schemas-microsoft-com:office:smarttags" w:element="place">
        <w:r w:rsidRPr="007B547F">
          <w:rPr>
            <w:sz w:val="26"/>
            <w:szCs w:val="26"/>
            <w:lang w:val="en-US"/>
          </w:rPr>
          <w:t>I</w:t>
        </w:r>
        <w:r w:rsidRPr="007B547F">
          <w:rPr>
            <w:sz w:val="26"/>
            <w:szCs w:val="26"/>
          </w:rPr>
          <w:t>.</w:t>
        </w:r>
      </w:smartTag>
      <w:r w:rsidRPr="007B547F">
        <w:rPr>
          <w:sz w:val="26"/>
          <w:szCs w:val="26"/>
        </w:rPr>
        <w:t xml:space="preserve"> ОБЩИЕ ПОЛОЖЕНИЯ</w:t>
      </w:r>
    </w:p>
    <w:p w:rsidR="000678A5" w:rsidRPr="007B547F" w:rsidRDefault="000678A5" w:rsidP="007B547F">
      <w:pPr>
        <w:ind w:firstLine="737"/>
        <w:contextualSpacing/>
        <w:rPr>
          <w:sz w:val="26"/>
          <w:szCs w:val="26"/>
        </w:rPr>
      </w:pPr>
    </w:p>
    <w:p w:rsidR="000678A5" w:rsidRPr="007B547F" w:rsidRDefault="000678A5" w:rsidP="007B547F">
      <w:pPr>
        <w:ind w:firstLine="709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 xml:space="preserve">1.1. Настоящее Положение разработано в соответствии с уставом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по тексту - НИУ ВШЭ), Концепцией формирования кадрового преподавательского резерва в ГУ-ВШЭ, утвержденной ученым советом ГУ-ВШЭ 27 февраля </w:t>
      </w:r>
      <w:smartTag w:uri="urn:schemas-microsoft-com:office:smarttags" w:element="metricconverter">
        <w:smartTagPr>
          <w:attr w:name="ProductID" w:val="2006 г"/>
        </w:smartTagPr>
        <w:r w:rsidRPr="007B547F">
          <w:rPr>
            <w:sz w:val="26"/>
            <w:szCs w:val="26"/>
          </w:rPr>
          <w:t>2006 г</w:t>
        </w:r>
      </w:smartTag>
      <w:r w:rsidRPr="007B547F">
        <w:rPr>
          <w:sz w:val="26"/>
          <w:szCs w:val="26"/>
        </w:rPr>
        <w:t xml:space="preserve">., и устанавливает порядок формирования группы высокого профессионального потенциала (кадрового резерва) </w:t>
      </w:r>
      <w:r w:rsidR="005D659B">
        <w:rPr>
          <w:sz w:val="26"/>
          <w:szCs w:val="26"/>
        </w:rPr>
        <w:t xml:space="preserve">в </w:t>
      </w:r>
      <w:r w:rsidRPr="007B547F">
        <w:rPr>
          <w:sz w:val="26"/>
          <w:szCs w:val="26"/>
        </w:rPr>
        <w:t>НИУ ВШЭ и реализации мер по поддержке этой группы.</w:t>
      </w:r>
    </w:p>
    <w:p w:rsidR="000678A5" w:rsidRPr="007B547F" w:rsidRDefault="000678A5" w:rsidP="007B547F">
      <w:pPr>
        <w:ind w:firstLine="709"/>
        <w:contextualSpacing/>
        <w:jc w:val="both"/>
        <w:rPr>
          <w:sz w:val="26"/>
          <w:szCs w:val="26"/>
        </w:rPr>
      </w:pPr>
    </w:p>
    <w:p w:rsidR="000678A5" w:rsidRPr="007B547F" w:rsidRDefault="000678A5" w:rsidP="0085447A">
      <w:pPr>
        <w:contextualSpacing/>
        <w:jc w:val="center"/>
        <w:rPr>
          <w:sz w:val="26"/>
          <w:szCs w:val="26"/>
        </w:rPr>
      </w:pPr>
      <w:r w:rsidRPr="007B547F">
        <w:rPr>
          <w:sz w:val="26"/>
          <w:szCs w:val="26"/>
          <w:lang w:val="en-US"/>
        </w:rPr>
        <w:t>II</w:t>
      </w:r>
      <w:r w:rsidRPr="007B547F">
        <w:rPr>
          <w:sz w:val="26"/>
          <w:szCs w:val="26"/>
        </w:rPr>
        <w:t>. ЦЕЛЬ И ЗАДАЧИ СОЗДАНИЯ ГРУППЫ ВЫСОКОГО ПРОФЕССИОНАЛЬНОГО ПОТЕНЦИАЛА (КАДРОВОГО РЕЗЕРВА)</w:t>
      </w:r>
    </w:p>
    <w:p w:rsidR="000678A5" w:rsidRPr="007B547F" w:rsidRDefault="000678A5" w:rsidP="007B547F">
      <w:pPr>
        <w:ind w:firstLine="709"/>
        <w:contextualSpacing/>
        <w:jc w:val="center"/>
        <w:rPr>
          <w:sz w:val="26"/>
          <w:szCs w:val="26"/>
        </w:rPr>
      </w:pPr>
    </w:p>
    <w:p w:rsidR="008C009A" w:rsidRDefault="000678A5" w:rsidP="007B547F">
      <w:pPr>
        <w:ind w:firstLine="709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2.1. Цель создания группы высокого профессионального потенциала (кадрового резерва) – пополнение профессорско-преподавательского состава НИУ ВШЭ молодыми преподавателями и научными работниками</w:t>
      </w:r>
      <w:r w:rsidR="008C009A">
        <w:rPr>
          <w:sz w:val="26"/>
          <w:szCs w:val="26"/>
        </w:rPr>
        <w:t>,</w:t>
      </w:r>
      <w:r w:rsidR="00432C5B" w:rsidRPr="007B547F">
        <w:rPr>
          <w:sz w:val="26"/>
          <w:szCs w:val="26"/>
        </w:rPr>
        <w:t xml:space="preserve"> </w:t>
      </w:r>
      <w:r w:rsidRPr="007B547F">
        <w:rPr>
          <w:sz w:val="26"/>
          <w:szCs w:val="26"/>
        </w:rPr>
        <w:t>закрепление их в НИУ ВШЭ</w:t>
      </w:r>
      <w:r w:rsidR="006626F5">
        <w:rPr>
          <w:sz w:val="26"/>
          <w:szCs w:val="26"/>
        </w:rPr>
        <w:t>;</w:t>
      </w:r>
      <w:r w:rsidR="006626F5" w:rsidRPr="007B547F">
        <w:rPr>
          <w:sz w:val="26"/>
          <w:szCs w:val="26"/>
        </w:rPr>
        <w:t xml:space="preserve"> </w:t>
      </w:r>
      <w:r w:rsidR="00F11A18" w:rsidRPr="007B547F">
        <w:rPr>
          <w:sz w:val="26"/>
          <w:szCs w:val="26"/>
        </w:rPr>
        <w:t xml:space="preserve">обеспечение условий поддержки </w:t>
      </w:r>
      <w:r w:rsidRPr="007B547F">
        <w:rPr>
          <w:sz w:val="26"/>
          <w:szCs w:val="26"/>
        </w:rPr>
        <w:t>профессиональн</w:t>
      </w:r>
      <w:r w:rsidR="00F11A18" w:rsidRPr="007B547F">
        <w:rPr>
          <w:sz w:val="26"/>
          <w:szCs w:val="26"/>
        </w:rPr>
        <w:t>ого</w:t>
      </w:r>
      <w:r w:rsidRPr="007B547F">
        <w:rPr>
          <w:sz w:val="26"/>
          <w:szCs w:val="26"/>
        </w:rPr>
        <w:t xml:space="preserve"> рост</w:t>
      </w:r>
      <w:r w:rsidR="00F11A18" w:rsidRPr="007B547F">
        <w:rPr>
          <w:sz w:val="26"/>
          <w:szCs w:val="26"/>
        </w:rPr>
        <w:t>а</w:t>
      </w:r>
      <w:r w:rsidRPr="007B547F">
        <w:rPr>
          <w:sz w:val="26"/>
          <w:szCs w:val="26"/>
        </w:rPr>
        <w:t xml:space="preserve"> и академическо</w:t>
      </w:r>
      <w:r w:rsidR="00F11A18" w:rsidRPr="007B547F">
        <w:rPr>
          <w:sz w:val="26"/>
          <w:szCs w:val="26"/>
        </w:rPr>
        <w:t>го</w:t>
      </w:r>
      <w:r w:rsidRPr="007B547F">
        <w:rPr>
          <w:sz w:val="26"/>
          <w:szCs w:val="26"/>
        </w:rPr>
        <w:t xml:space="preserve"> развити</w:t>
      </w:r>
      <w:r w:rsidR="00F11A18" w:rsidRPr="007B547F">
        <w:rPr>
          <w:sz w:val="26"/>
          <w:szCs w:val="26"/>
        </w:rPr>
        <w:t>я</w:t>
      </w:r>
      <w:r w:rsidRPr="007B547F">
        <w:rPr>
          <w:sz w:val="26"/>
          <w:szCs w:val="26"/>
        </w:rPr>
        <w:t xml:space="preserve"> молодых преподавателей и исследователей</w:t>
      </w:r>
      <w:r w:rsidR="00AD5864">
        <w:rPr>
          <w:sz w:val="26"/>
          <w:szCs w:val="26"/>
        </w:rPr>
        <w:t xml:space="preserve"> </w:t>
      </w:r>
      <w:r w:rsidR="00507438">
        <w:rPr>
          <w:sz w:val="26"/>
          <w:szCs w:val="26"/>
        </w:rPr>
        <w:t xml:space="preserve"> НИУ ВШЭ</w:t>
      </w:r>
      <w:r w:rsidR="006626F5">
        <w:rPr>
          <w:sz w:val="26"/>
          <w:szCs w:val="26"/>
        </w:rPr>
        <w:t>;</w:t>
      </w:r>
      <w:r w:rsidR="006626F5" w:rsidRPr="007B547F">
        <w:rPr>
          <w:sz w:val="26"/>
          <w:szCs w:val="26"/>
        </w:rPr>
        <w:t xml:space="preserve"> </w:t>
      </w:r>
      <w:r w:rsidR="006626F5">
        <w:rPr>
          <w:sz w:val="26"/>
          <w:szCs w:val="26"/>
        </w:rPr>
        <w:t>формирование</w:t>
      </w:r>
      <w:r w:rsidR="006626F5" w:rsidRPr="007B547F">
        <w:rPr>
          <w:sz w:val="26"/>
          <w:szCs w:val="26"/>
        </w:rPr>
        <w:t xml:space="preserve"> </w:t>
      </w:r>
      <w:r w:rsidRPr="007B547F">
        <w:rPr>
          <w:sz w:val="26"/>
          <w:szCs w:val="26"/>
        </w:rPr>
        <w:t>корпоративной культуры НИУ ВШЭ</w:t>
      </w:r>
      <w:r w:rsidR="006626F5">
        <w:rPr>
          <w:sz w:val="26"/>
          <w:szCs w:val="26"/>
        </w:rPr>
        <w:t>;</w:t>
      </w:r>
      <w:r w:rsidR="006626F5" w:rsidRPr="007B547F">
        <w:rPr>
          <w:sz w:val="26"/>
          <w:szCs w:val="26"/>
        </w:rPr>
        <w:t xml:space="preserve"> </w:t>
      </w:r>
      <w:r w:rsidR="00F11A18" w:rsidRPr="007B547F">
        <w:rPr>
          <w:sz w:val="26"/>
          <w:szCs w:val="26"/>
        </w:rPr>
        <w:t xml:space="preserve">поддержка </w:t>
      </w:r>
      <w:r w:rsidRPr="007B547F">
        <w:rPr>
          <w:sz w:val="26"/>
          <w:szCs w:val="26"/>
        </w:rPr>
        <w:t>индивидуально</w:t>
      </w:r>
      <w:r w:rsidR="00F11A18" w:rsidRPr="007B547F">
        <w:rPr>
          <w:sz w:val="26"/>
          <w:szCs w:val="26"/>
        </w:rPr>
        <w:t>го</w:t>
      </w:r>
      <w:r w:rsidRPr="007B547F">
        <w:rPr>
          <w:sz w:val="26"/>
          <w:szCs w:val="26"/>
        </w:rPr>
        <w:t xml:space="preserve"> планировани</w:t>
      </w:r>
      <w:r w:rsidR="00F11A18" w:rsidRPr="007B547F">
        <w:rPr>
          <w:sz w:val="26"/>
          <w:szCs w:val="26"/>
        </w:rPr>
        <w:t>я</w:t>
      </w:r>
      <w:r w:rsidRPr="007B547F">
        <w:rPr>
          <w:sz w:val="26"/>
          <w:szCs w:val="26"/>
        </w:rPr>
        <w:t xml:space="preserve"> академической карьеры </w:t>
      </w:r>
      <w:r w:rsidR="00F11A18" w:rsidRPr="007B547F">
        <w:rPr>
          <w:sz w:val="26"/>
          <w:szCs w:val="26"/>
        </w:rPr>
        <w:t>участников</w:t>
      </w:r>
      <w:r w:rsidR="00AD5864">
        <w:rPr>
          <w:sz w:val="26"/>
          <w:szCs w:val="26"/>
        </w:rPr>
        <w:t xml:space="preserve"> группы высокого профессионального потенциала (кадрового резерва)</w:t>
      </w:r>
      <w:r w:rsidR="00F11A18" w:rsidRPr="007B547F">
        <w:rPr>
          <w:sz w:val="26"/>
          <w:szCs w:val="26"/>
        </w:rPr>
        <w:t xml:space="preserve">. </w:t>
      </w:r>
    </w:p>
    <w:p w:rsidR="000678A5" w:rsidRPr="007B547F" w:rsidRDefault="000678A5" w:rsidP="007B547F">
      <w:pPr>
        <w:ind w:firstLine="709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2.2. Создание группы высокого профессионального потенциала (кадрового резерва) направлено на решение следующих задач:</w:t>
      </w:r>
    </w:p>
    <w:p w:rsidR="000678A5" w:rsidRPr="007B547F" w:rsidRDefault="000678A5" w:rsidP="007B547F">
      <w:pPr>
        <w:ind w:firstLine="993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2.2.</w:t>
      </w:r>
      <w:r w:rsidR="00E8409E">
        <w:rPr>
          <w:sz w:val="26"/>
          <w:szCs w:val="26"/>
        </w:rPr>
        <w:t>1</w:t>
      </w:r>
      <w:r w:rsidRPr="007B547F">
        <w:rPr>
          <w:sz w:val="26"/>
          <w:szCs w:val="26"/>
        </w:rPr>
        <w:t>. закрепление и прием на постоянную работу лучших молодых преподавателей и научных работников в НИУ ВШЭ, обеспечение дополнительных возможностей для повышения их профессиональной квалификации и должностного продвижения;</w:t>
      </w:r>
    </w:p>
    <w:p w:rsidR="000678A5" w:rsidRPr="007B547F" w:rsidRDefault="000678A5" w:rsidP="007B547F">
      <w:pPr>
        <w:ind w:firstLine="993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2.2.</w:t>
      </w:r>
      <w:r w:rsidR="00E8409E">
        <w:rPr>
          <w:sz w:val="26"/>
          <w:szCs w:val="26"/>
        </w:rPr>
        <w:t>2</w:t>
      </w:r>
      <w:r w:rsidRPr="007B547F">
        <w:rPr>
          <w:sz w:val="26"/>
          <w:szCs w:val="26"/>
        </w:rPr>
        <w:t xml:space="preserve">. адаптация в НИУ ВШЭ новых </w:t>
      </w:r>
      <w:r w:rsidR="00F819FD">
        <w:rPr>
          <w:sz w:val="26"/>
          <w:szCs w:val="26"/>
        </w:rPr>
        <w:t xml:space="preserve">стажеров-исследователей, </w:t>
      </w:r>
      <w:r w:rsidRPr="007B547F">
        <w:rPr>
          <w:sz w:val="26"/>
          <w:szCs w:val="26"/>
        </w:rPr>
        <w:t>молодых</w:t>
      </w:r>
      <w:r w:rsidR="00D8444D">
        <w:rPr>
          <w:sz w:val="26"/>
          <w:szCs w:val="26"/>
        </w:rPr>
        <w:t xml:space="preserve"> </w:t>
      </w:r>
      <w:r w:rsidRPr="007B547F">
        <w:rPr>
          <w:sz w:val="26"/>
          <w:szCs w:val="26"/>
        </w:rPr>
        <w:t>преподавателей и научных работников.</w:t>
      </w:r>
    </w:p>
    <w:p w:rsidR="000678A5" w:rsidRPr="007B547F" w:rsidRDefault="000678A5" w:rsidP="007B547F">
      <w:pPr>
        <w:contextualSpacing/>
        <w:jc w:val="both"/>
        <w:rPr>
          <w:sz w:val="26"/>
          <w:szCs w:val="26"/>
        </w:rPr>
      </w:pPr>
    </w:p>
    <w:p w:rsidR="000678A5" w:rsidRDefault="000678A5" w:rsidP="0085447A">
      <w:pPr>
        <w:contextualSpacing/>
        <w:jc w:val="center"/>
        <w:rPr>
          <w:sz w:val="26"/>
          <w:szCs w:val="26"/>
        </w:rPr>
      </w:pPr>
      <w:r w:rsidRPr="007B547F">
        <w:rPr>
          <w:sz w:val="26"/>
          <w:szCs w:val="26"/>
          <w:lang w:val="en-US"/>
        </w:rPr>
        <w:lastRenderedPageBreak/>
        <w:t>III</w:t>
      </w:r>
      <w:r w:rsidRPr="007B547F">
        <w:rPr>
          <w:sz w:val="26"/>
          <w:szCs w:val="26"/>
        </w:rPr>
        <w:t>. КРИТЕРИИ ОТБОРА КАНДИДАТОВ В ГРУППУ ВЫСОКОГО ПРОФЕССИОНАЛЬНОГО ПОТЕНЦИАЛА (КАДРОВОГО РЕЗЕРВА)</w:t>
      </w:r>
    </w:p>
    <w:p w:rsidR="007B547F" w:rsidRPr="007B547F" w:rsidRDefault="007B547F" w:rsidP="007B547F">
      <w:pPr>
        <w:ind w:firstLine="708"/>
        <w:contextualSpacing/>
        <w:jc w:val="center"/>
        <w:rPr>
          <w:sz w:val="26"/>
          <w:szCs w:val="26"/>
        </w:rPr>
      </w:pPr>
    </w:p>
    <w:p w:rsidR="000678A5" w:rsidRPr="007B547F" w:rsidRDefault="000678A5" w:rsidP="007B547F">
      <w:pPr>
        <w:ind w:firstLine="709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3.1. Группа высокого профессионального потенциала (кадров</w:t>
      </w:r>
      <w:r w:rsidR="00A95FA0">
        <w:rPr>
          <w:sz w:val="26"/>
          <w:szCs w:val="26"/>
        </w:rPr>
        <w:t>ый</w:t>
      </w:r>
      <w:r w:rsidRPr="007B547F">
        <w:rPr>
          <w:sz w:val="26"/>
          <w:szCs w:val="26"/>
        </w:rPr>
        <w:t xml:space="preserve"> резерв) включает </w:t>
      </w:r>
      <w:r w:rsidR="00310AA4">
        <w:rPr>
          <w:sz w:val="26"/>
          <w:szCs w:val="26"/>
        </w:rPr>
        <w:t>три</w:t>
      </w:r>
      <w:r w:rsidR="00310AA4" w:rsidRPr="007B547F">
        <w:rPr>
          <w:sz w:val="26"/>
          <w:szCs w:val="26"/>
        </w:rPr>
        <w:t xml:space="preserve"> </w:t>
      </w:r>
      <w:r w:rsidRPr="007B547F">
        <w:rPr>
          <w:sz w:val="26"/>
          <w:szCs w:val="26"/>
        </w:rPr>
        <w:t>категории:</w:t>
      </w:r>
    </w:p>
    <w:p w:rsidR="000678A5" w:rsidRPr="007B547F" w:rsidRDefault="000678A5" w:rsidP="007B547F">
      <w:pPr>
        <w:ind w:firstLine="993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3.1.</w:t>
      </w:r>
      <w:r w:rsidR="00310AA4">
        <w:rPr>
          <w:sz w:val="26"/>
          <w:szCs w:val="26"/>
        </w:rPr>
        <w:t>1</w:t>
      </w:r>
      <w:r w:rsidRPr="007B547F">
        <w:rPr>
          <w:sz w:val="26"/>
          <w:szCs w:val="26"/>
        </w:rPr>
        <w:t>. «</w:t>
      </w:r>
      <w:r w:rsidRPr="007B547F">
        <w:rPr>
          <w:i/>
          <w:sz w:val="26"/>
          <w:szCs w:val="26"/>
        </w:rPr>
        <w:t>Новые преподаватели</w:t>
      </w:r>
      <w:r w:rsidRPr="007B547F">
        <w:rPr>
          <w:sz w:val="26"/>
          <w:szCs w:val="26"/>
        </w:rPr>
        <w:t>», отбираемые из числа молодых</w:t>
      </w:r>
      <w:r w:rsidR="00306C33">
        <w:rPr>
          <w:sz w:val="26"/>
          <w:szCs w:val="26"/>
        </w:rPr>
        <w:t xml:space="preserve"> </w:t>
      </w:r>
      <w:r w:rsidRPr="007B547F">
        <w:rPr>
          <w:sz w:val="26"/>
          <w:szCs w:val="26"/>
        </w:rPr>
        <w:t xml:space="preserve">преподавателей, работающих в НИУ ВШЭ </w:t>
      </w:r>
      <w:r w:rsidR="00310AA4">
        <w:rPr>
          <w:sz w:val="26"/>
          <w:szCs w:val="26"/>
        </w:rPr>
        <w:t>не более</w:t>
      </w:r>
      <w:r w:rsidR="00310AA4" w:rsidRPr="007B547F">
        <w:rPr>
          <w:sz w:val="26"/>
          <w:szCs w:val="26"/>
        </w:rPr>
        <w:t xml:space="preserve"> </w:t>
      </w:r>
      <w:r w:rsidRPr="007B547F">
        <w:rPr>
          <w:sz w:val="26"/>
          <w:szCs w:val="26"/>
        </w:rPr>
        <w:t>24 месяцев на 20 ноября текущего года – дата п</w:t>
      </w:r>
      <w:r w:rsidR="004A2B6A">
        <w:rPr>
          <w:sz w:val="26"/>
          <w:szCs w:val="26"/>
        </w:rPr>
        <w:t>редоставления</w:t>
      </w:r>
      <w:r w:rsidRPr="007B547F">
        <w:rPr>
          <w:sz w:val="26"/>
          <w:szCs w:val="26"/>
        </w:rPr>
        <w:t xml:space="preserve"> документов </w:t>
      </w:r>
      <w:r w:rsidR="004A2B6A">
        <w:rPr>
          <w:sz w:val="26"/>
          <w:szCs w:val="26"/>
        </w:rPr>
        <w:t>для отбора</w:t>
      </w:r>
      <w:r w:rsidRPr="007B547F">
        <w:rPr>
          <w:sz w:val="26"/>
          <w:szCs w:val="26"/>
        </w:rPr>
        <w:t xml:space="preserve"> в группу высокого профессионального потенциала (кадров</w:t>
      </w:r>
      <w:r w:rsidR="00A95FA0">
        <w:rPr>
          <w:sz w:val="26"/>
          <w:szCs w:val="26"/>
        </w:rPr>
        <w:t>ый</w:t>
      </w:r>
      <w:r w:rsidRPr="007B547F">
        <w:rPr>
          <w:sz w:val="26"/>
          <w:szCs w:val="26"/>
        </w:rPr>
        <w:t xml:space="preserve"> резерв) в Кадровую комиссию ученого совета НИУ ВШЭ; </w:t>
      </w:r>
    </w:p>
    <w:p w:rsidR="000678A5" w:rsidRPr="007B547F" w:rsidRDefault="000678A5" w:rsidP="007B547F">
      <w:pPr>
        <w:ind w:firstLine="993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3.1.</w:t>
      </w:r>
      <w:r w:rsidR="00310AA4">
        <w:rPr>
          <w:sz w:val="26"/>
          <w:szCs w:val="26"/>
        </w:rPr>
        <w:t>2</w:t>
      </w:r>
      <w:r w:rsidRPr="007B547F">
        <w:rPr>
          <w:sz w:val="26"/>
          <w:szCs w:val="26"/>
        </w:rPr>
        <w:t>. «</w:t>
      </w:r>
      <w:r w:rsidRPr="007B547F">
        <w:rPr>
          <w:i/>
          <w:sz w:val="26"/>
          <w:szCs w:val="26"/>
        </w:rPr>
        <w:t>Будущие профессора</w:t>
      </w:r>
      <w:r w:rsidRPr="007B547F">
        <w:rPr>
          <w:sz w:val="26"/>
          <w:szCs w:val="26"/>
        </w:rPr>
        <w:t>», отбираемые из числа лучших молодых преподавателей, наиболее перспективных с точки зрения профессионального развития в педагогической и научной сферах;</w:t>
      </w:r>
    </w:p>
    <w:p w:rsidR="000678A5" w:rsidRPr="007B547F" w:rsidRDefault="000678A5" w:rsidP="007B547F">
      <w:pPr>
        <w:ind w:firstLine="993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3.1.</w:t>
      </w:r>
      <w:r w:rsidR="00310AA4">
        <w:rPr>
          <w:sz w:val="26"/>
          <w:szCs w:val="26"/>
        </w:rPr>
        <w:t>3</w:t>
      </w:r>
      <w:r w:rsidRPr="007B547F">
        <w:rPr>
          <w:sz w:val="26"/>
          <w:szCs w:val="26"/>
        </w:rPr>
        <w:t xml:space="preserve">. </w:t>
      </w:r>
      <w:r w:rsidRPr="007B547F">
        <w:rPr>
          <w:i/>
          <w:sz w:val="26"/>
          <w:szCs w:val="26"/>
        </w:rPr>
        <w:t>«Новые исследователи»</w:t>
      </w:r>
      <w:r w:rsidRPr="007B547F">
        <w:rPr>
          <w:sz w:val="26"/>
          <w:szCs w:val="26"/>
        </w:rPr>
        <w:t>, отбираемые из числа</w:t>
      </w:r>
      <w:r w:rsidR="00DC4B1E">
        <w:rPr>
          <w:sz w:val="26"/>
          <w:szCs w:val="26"/>
        </w:rPr>
        <w:t xml:space="preserve"> </w:t>
      </w:r>
      <w:r w:rsidRPr="007B547F">
        <w:rPr>
          <w:sz w:val="26"/>
          <w:szCs w:val="26"/>
        </w:rPr>
        <w:t xml:space="preserve">молодых работников, работающих в научно-учебных лабораториях, международных лабораториях, международных научно-учебных лабораториях, учебно-исследовательских лабораториях, институтах, центрах (далее по тексту – научные подразделения) на </w:t>
      </w:r>
      <w:r w:rsidR="00F11A18" w:rsidRPr="007B547F">
        <w:rPr>
          <w:sz w:val="26"/>
          <w:szCs w:val="26"/>
        </w:rPr>
        <w:t xml:space="preserve">должностях стажеров-исследователей и научных </w:t>
      </w:r>
      <w:r w:rsidR="00621541">
        <w:rPr>
          <w:sz w:val="26"/>
          <w:szCs w:val="26"/>
        </w:rPr>
        <w:t>работников</w:t>
      </w:r>
      <w:r w:rsidRPr="007B547F">
        <w:rPr>
          <w:sz w:val="26"/>
          <w:szCs w:val="26"/>
        </w:rPr>
        <w:t xml:space="preserve"> </w:t>
      </w:r>
      <w:r w:rsidR="00310AA4">
        <w:rPr>
          <w:sz w:val="26"/>
          <w:szCs w:val="26"/>
        </w:rPr>
        <w:t xml:space="preserve">не более </w:t>
      </w:r>
      <w:r w:rsidRPr="007B547F">
        <w:rPr>
          <w:sz w:val="26"/>
          <w:szCs w:val="26"/>
        </w:rPr>
        <w:t>24 месяцев</w:t>
      </w:r>
      <w:r w:rsidR="009E31C2">
        <w:rPr>
          <w:sz w:val="26"/>
          <w:szCs w:val="26"/>
        </w:rPr>
        <w:t xml:space="preserve"> </w:t>
      </w:r>
      <w:r w:rsidR="009E31C2" w:rsidRPr="007B547F">
        <w:rPr>
          <w:sz w:val="26"/>
          <w:szCs w:val="26"/>
        </w:rPr>
        <w:t>на 20 ноября текущего года – дата п</w:t>
      </w:r>
      <w:r w:rsidR="009E31C2">
        <w:rPr>
          <w:sz w:val="26"/>
          <w:szCs w:val="26"/>
        </w:rPr>
        <w:t>редоставления</w:t>
      </w:r>
      <w:r w:rsidR="009E31C2" w:rsidRPr="007B547F">
        <w:rPr>
          <w:sz w:val="26"/>
          <w:szCs w:val="26"/>
        </w:rPr>
        <w:t xml:space="preserve"> документов </w:t>
      </w:r>
      <w:r w:rsidR="009E31C2">
        <w:rPr>
          <w:sz w:val="26"/>
          <w:szCs w:val="26"/>
        </w:rPr>
        <w:t>для отбора</w:t>
      </w:r>
      <w:r w:rsidR="009E31C2" w:rsidRPr="007B547F">
        <w:rPr>
          <w:sz w:val="26"/>
          <w:szCs w:val="26"/>
        </w:rPr>
        <w:t xml:space="preserve"> в группу высокого профессионального потенциала (кадров</w:t>
      </w:r>
      <w:r w:rsidR="009E31C2">
        <w:rPr>
          <w:sz w:val="26"/>
          <w:szCs w:val="26"/>
        </w:rPr>
        <w:t>ый</w:t>
      </w:r>
      <w:r w:rsidR="009E31C2" w:rsidRPr="007B547F">
        <w:rPr>
          <w:sz w:val="26"/>
          <w:szCs w:val="26"/>
        </w:rPr>
        <w:t xml:space="preserve"> резерв) в Кадровую комиссию ученого совета НИУ ВШЭ</w:t>
      </w:r>
      <w:r w:rsidRPr="007B547F">
        <w:rPr>
          <w:sz w:val="26"/>
          <w:szCs w:val="26"/>
        </w:rPr>
        <w:t>.</w:t>
      </w:r>
    </w:p>
    <w:p w:rsidR="00856562" w:rsidRDefault="00856562" w:rsidP="00856562">
      <w:pPr>
        <w:ind w:firstLine="709"/>
        <w:contextualSpacing/>
        <w:jc w:val="both"/>
        <w:rPr>
          <w:sz w:val="26"/>
          <w:szCs w:val="26"/>
        </w:rPr>
      </w:pPr>
      <w:r w:rsidRPr="00856562">
        <w:rPr>
          <w:sz w:val="26"/>
          <w:szCs w:val="26"/>
        </w:rPr>
        <w:t>3</w:t>
      </w:r>
      <w:r>
        <w:rPr>
          <w:sz w:val="26"/>
          <w:szCs w:val="26"/>
        </w:rPr>
        <w:t xml:space="preserve">.2. В </w:t>
      </w:r>
      <w:r w:rsidR="00F45D00">
        <w:rPr>
          <w:sz w:val="26"/>
          <w:szCs w:val="26"/>
        </w:rPr>
        <w:t xml:space="preserve">качестве </w:t>
      </w:r>
      <w:r w:rsidR="004043D9">
        <w:rPr>
          <w:sz w:val="26"/>
          <w:szCs w:val="26"/>
        </w:rPr>
        <w:t xml:space="preserve">кандидатов </w:t>
      </w:r>
      <w:r w:rsidR="00536E4A">
        <w:rPr>
          <w:sz w:val="26"/>
          <w:szCs w:val="26"/>
        </w:rPr>
        <w:t>на включение</w:t>
      </w:r>
      <w:r>
        <w:rPr>
          <w:sz w:val="26"/>
          <w:szCs w:val="26"/>
        </w:rPr>
        <w:t xml:space="preserve"> и продлени</w:t>
      </w:r>
      <w:r w:rsidR="006E7CE5">
        <w:rPr>
          <w:sz w:val="26"/>
          <w:szCs w:val="26"/>
        </w:rPr>
        <w:t>е</w:t>
      </w:r>
      <w:r>
        <w:rPr>
          <w:sz w:val="26"/>
          <w:szCs w:val="26"/>
        </w:rPr>
        <w:t xml:space="preserve"> пребывания в </w:t>
      </w:r>
      <w:r w:rsidRPr="007B547F">
        <w:rPr>
          <w:sz w:val="26"/>
          <w:szCs w:val="26"/>
        </w:rPr>
        <w:t>групп</w:t>
      </w:r>
      <w:r w:rsidR="00F43644">
        <w:rPr>
          <w:sz w:val="26"/>
          <w:szCs w:val="26"/>
        </w:rPr>
        <w:t>е</w:t>
      </w:r>
      <w:r w:rsidRPr="007B547F">
        <w:rPr>
          <w:sz w:val="26"/>
          <w:szCs w:val="26"/>
        </w:rPr>
        <w:t xml:space="preserve"> высокого професс</w:t>
      </w:r>
      <w:r>
        <w:rPr>
          <w:sz w:val="26"/>
          <w:szCs w:val="26"/>
        </w:rPr>
        <w:t>ионального потенциала (</w:t>
      </w:r>
      <w:r w:rsidR="00A95FA0">
        <w:rPr>
          <w:sz w:val="26"/>
          <w:szCs w:val="26"/>
        </w:rPr>
        <w:t>кадров</w:t>
      </w:r>
      <w:r w:rsidR="00492526">
        <w:rPr>
          <w:sz w:val="26"/>
          <w:szCs w:val="26"/>
        </w:rPr>
        <w:t>ом</w:t>
      </w:r>
      <w:r w:rsidR="00A95FA0" w:rsidRPr="007B547F">
        <w:rPr>
          <w:sz w:val="26"/>
          <w:szCs w:val="26"/>
        </w:rPr>
        <w:t xml:space="preserve"> </w:t>
      </w:r>
      <w:r w:rsidRPr="007B547F">
        <w:rPr>
          <w:sz w:val="26"/>
          <w:szCs w:val="26"/>
        </w:rPr>
        <w:t>резерв</w:t>
      </w:r>
      <w:r w:rsidR="00492526">
        <w:rPr>
          <w:sz w:val="26"/>
          <w:szCs w:val="26"/>
        </w:rPr>
        <w:t>е</w:t>
      </w:r>
      <w:r w:rsidRPr="007B547F">
        <w:rPr>
          <w:sz w:val="26"/>
          <w:szCs w:val="26"/>
        </w:rPr>
        <w:t>)</w:t>
      </w:r>
      <w:r>
        <w:rPr>
          <w:sz w:val="26"/>
          <w:szCs w:val="26"/>
        </w:rPr>
        <w:t xml:space="preserve"> могут </w:t>
      </w:r>
      <w:r w:rsidR="005A3BE6">
        <w:rPr>
          <w:sz w:val="26"/>
          <w:szCs w:val="26"/>
        </w:rPr>
        <w:t>участвовать</w:t>
      </w:r>
      <w:r>
        <w:rPr>
          <w:sz w:val="26"/>
          <w:szCs w:val="26"/>
        </w:rPr>
        <w:t xml:space="preserve"> работники </w:t>
      </w:r>
      <w:r w:rsidR="005A3BE6">
        <w:rPr>
          <w:sz w:val="26"/>
          <w:szCs w:val="26"/>
        </w:rPr>
        <w:t>образовательных</w:t>
      </w:r>
      <w:r w:rsidR="00D8444D">
        <w:rPr>
          <w:rStyle w:val="af8"/>
          <w:sz w:val="26"/>
          <w:szCs w:val="26"/>
        </w:rPr>
        <w:footnoteReference w:id="1"/>
      </w:r>
      <w:r w:rsidR="005A3BE6">
        <w:rPr>
          <w:sz w:val="26"/>
          <w:szCs w:val="26"/>
        </w:rPr>
        <w:t xml:space="preserve"> </w:t>
      </w:r>
      <w:r>
        <w:rPr>
          <w:sz w:val="26"/>
          <w:szCs w:val="26"/>
        </w:rPr>
        <w:t>и научных подразделений</w:t>
      </w:r>
      <w:r w:rsidR="005A3BE6">
        <w:rPr>
          <w:sz w:val="26"/>
          <w:szCs w:val="26"/>
        </w:rPr>
        <w:t xml:space="preserve"> НИУ ВШЭ</w:t>
      </w:r>
      <w:r>
        <w:rPr>
          <w:sz w:val="26"/>
          <w:szCs w:val="26"/>
        </w:rPr>
        <w:t xml:space="preserve">, </w:t>
      </w:r>
      <w:r w:rsidR="00536E4A">
        <w:rPr>
          <w:sz w:val="26"/>
          <w:szCs w:val="26"/>
        </w:rPr>
        <w:t>работающие в НИУ ВШЭ</w:t>
      </w:r>
      <w:r>
        <w:rPr>
          <w:sz w:val="26"/>
          <w:szCs w:val="26"/>
        </w:rPr>
        <w:t xml:space="preserve"> на полной ставке</w:t>
      </w:r>
      <w:r w:rsidR="00536E4A">
        <w:rPr>
          <w:sz w:val="26"/>
          <w:szCs w:val="26"/>
        </w:rPr>
        <w:t>,</w:t>
      </w:r>
      <w:r>
        <w:rPr>
          <w:sz w:val="26"/>
          <w:szCs w:val="26"/>
        </w:rPr>
        <w:t xml:space="preserve"> за исключением:</w:t>
      </w:r>
    </w:p>
    <w:p w:rsidR="00306C33" w:rsidRDefault="00306C33" w:rsidP="00306C33">
      <w:pPr>
        <w:ind w:firstLine="95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 работников, выполняющих работу на основании трудового </w:t>
      </w:r>
      <w:r w:rsidR="00F43644">
        <w:rPr>
          <w:sz w:val="26"/>
          <w:szCs w:val="26"/>
        </w:rPr>
        <w:t>договора</w:t>
      </w:r>
      <w:r>
        <w:rPr>
          <w:sz w:val="26"/>
          <w:szCs w:val="26"/>
        </w:rPr>
        <w:t xml:space="preserve"> о дистанционной работе;</w:t>
      </w:r>
    </w:p>
    <w:p w:rsidR="00306C33" w:rsidRDefault="00306C33" w:rsidP="00306C33">
      <w:pPr>
        <w:ind w:firstLine="95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3.2.2. работников, принятых с международного рынка труда</w:t>
      </w:r>
      <w:r w:rsidR="00F43644" w:rsidRPr="00F43644">
        <w:rPr>
          <w:sz w:val="26"/>
          <w:szCs w:val="26"/>
        </w:rPr>
        <w:t xml:space="preserve"> </w:t>
      </w:r>
      <w:r w:rsidR="00F43644">
        <w:rPr>
          <w:sz w:val="26"/>
          <w:szCs w:val="26"/>
        </w:rPr>
        <w:t>по процедуре международного рекрутинга</w:t>
      </w:r>
      <w:r>
        <w:rPr>
          <w:sz w:val="26"/>
          <w:szCs w:val="26"/>
        </w:rPr>
        <w:t>;</w:t>
      </w:r>
    </w:p>
    <w:p w:rsidR="008660E0" w:rsidRPr="008660E0" w:rsidRDefault="00306C33" w:rsidP="00856562">
      <w:pPr>
        <w:ind w:firstLine="95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3.2.3. работников, замещающих временно отсутствующего работника, за </w:t>
      </w:r>
      <w:r w:rsidRPr="008660E0">
        <w:rPr>
          <w:sz w:val="26"/>
          <w:szCs w:val="26"/>
        </w:rPr>
        <w:t>которым</w:t>
      </w:r>
      <w:r w:rsidR="00F43644">
        <w:rPr>
          <w:sz w:val="26"/>
          <w:szCs w:val="26"/>
        </w:rPr>
        <w:t>,</w:t>
      </w:r>
      <w:r w:rsidRPr="008660E0">
        <w:rPr>
          <w:sz w:val="26"/>
          <w:szCs w:val="26"/>
        </w:rPr>
        <w:t xml:space="preserve"> </w:t>
      </w:r>
      <w:r w:rsidRPr="008660E0">
        <w:rPr>
          <w:iCs/>
          <w:sz w:val="26"/>
          <w:szCs w:val="26"/>
        </w:rPr>
        <w:t>в соответствии с законом</w:t>
      </w:r>
      <w:r w:rsidR="00F43644">
        <w:rPr>
          <w:iCs/>
          <w:sz w:val="26"/>
          <w:szCs w:val="26"/>
        </w:rPr>
        <w:t>,</w:t>
      </w:r>
      <w:r w:rsidRPr="008660E0">
        <w:rPr>
          <w:iCs/>
          <w:sz w:val="26"/>
          <w:szCs w:val="26"/>
        </w:rPr>
        <w:t xml:space="preserve"> сохраняется место работы</w:t>
      </w:r>
      <w:r w:rsidR="008614B7">
        <w:rPr>
          <w:iCs/>
          <w:sz w:val="26"/>
          <w:szCs w:val="26"/>
        </w:rPr>
        <w:t>.</w:t>
      </w:r>
    </w:p>
    <w:p w:rsidR="000678A5" w:rsidRPr="007B547F" w:rsidRDefault="000678A5" w:rsidP="007B547F">
      <w:pPr>
        <w:ind w:firstLine="709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3.</w:t>
      </w:r>
      <w:r w:rsidR="008660E0">
        <w:rPr>
          <w:sz w:val="26"/>
          <w:szCs w:val="26"/>
        </w:rPr>
        <w:t>3</w:t>
      </w:r>
      <w:r w:rsidRPr="007B547F">
        <w:rPr>
          <w:sz w:val="26"/>
          <w:szCs w:val="26"/>
        </w:rPr>
        <w:t>. Кандидаты в группу высокого профессионального потенциала (кадров</w:t>
      </w:r>
      <w:r w:rsidR="00492526">
        <w:rPr>
          <w:sz w:val="26"/>
          <w:szCs w:val="26"/>
        </w:rPr>
        <w:t>ый резерв</w:t>
      </w:r>
      <w:r w:rsidRPr="007B547F">
        <w:rPr>
          <w:sz w:val="26"/>
          <w:szCs w:val="26"/>
        </w:rPr>
        <w:t>)  по категории «</w:t>
      </w:r>
      <w:r w:rsidRPr="007B547F">
        <w:rPr>
          <w:i/>
          <w:sz w:val="26"/>
          <w:szCs w:val="26"/>
        </w:rPr>
        <w:t>Новые преподаватели</w:t>
      </w:r>
      <w:r w:rsidRPr="007B547F">
        <w:rPr>
          <w:sz w:val="26"/>
          <w:szCs w:val="26"/>
        </w:rPr>
        <w:t>» должны отвечать следующим требованиям:</w:t>
      </w:r>
    </w:p>
    <w:p w:rsidR="00FC7C63" w:rsidRDefault="000678A5" w:rsidP="007B547F">
      <w:pPr>
        <w:widowControl w:val="0"/>
        <w:ind w:firstLine="992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3.</w:t>
      </w:r>
      <w:r w:rsidR="008660E0">
        <w:rPr>
          <w:sz w:val="26"/>
          <w:szCs w:val="26"/>
        </w:rPr>
        <w:t>3</w:t>
      </w:r>
      <w:r w:rsidRPr="007B547F">
        <w:rPr>
          <w:sz w:val="26"/>
          <w:szCs w:val="26"/>
        </w:rPr>
        <w:t>.</w:t>
      </w:r>
      <w:r w:rsidR="00310958">
        <w:rPr>
          <w:sz w:val="26"/>
          <w:szCs w:val="26"/>
        </w:rPr>
        <w:t>1</w:t>
      </w:r>
      <w:r w:rsidRPr="007B547F">
        <w:rPr>
          <w:sz w:val="26"/>
          <w:szCs w:val="26"/>
        </w:rPr>
        <w:t>.</w:t>
      </w:r>
      <w:r w:rsidR="00F819FD">
        <w:rPr>
          <w:sz w:val="26"/>
          <w:szCs w:val="26"/>
        </w:rPr>
        <w:t xml:space="preserve"> </w:t>
      </w:r>
      <w:r w:rsidR="00310958">
        <w:rPr>
          <w:sz w:val="26"/>
          <w:szCs w:val="26"/>
        </w:rPr>
        <w:t>для кандидатов в возрасте до 30 лет (включительно)</w:t>
      </w:r>
      <w:r w:rsidR="00FC7C63">
        <w:rPr>
          <w:sz w:val="26"/>
          <w:szCs w:val="26"/>
        </w:rPr>
        <w:t>:</w:t>
      </w:r>
    </w:p>
    <w:p w:rsidR="00FE17CD" w:rsidRDefault="00310958" w:rsidP="007B547F">
      <w:pPr>
        <w:widowControl w:val="0"/>
        <w:ind w:firstLine="99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43644">
        <w:rPr>
          <w:sz w:val="26"/>
          <w:szCs w:val="26"/>
        </w:rPr>
        <w:t xml:space="preserve">- </w:t>
      </w:r>
      <w:r w:rsidR="00F819FD">
        <w:rPr>
          <w:sz w:val="26"/>
          <w:szCs w:val="26"/>
        </w:rPr>
        <w:t>стаж</w:t>
      </w:r>
      <w:r w:rsidR="000678A5" w:rsidRPr="007B547F">
        <w:rPr>
          <w:sz w:val="26"/>
          <w:szCs w:val="26"/>
        </w:rPr>
        <w:t xml:space="preserve"> работ</w:t>
      </w:r>
      <w:r w:rsidR="00F819FD">
        <w:rPr>
          <w:sz w:val="26"/>
          <w:szCs w:val="26"/>
        </w:rPr>
        <w:t>ы</w:t>
      </w:r>
      <w:r w:rsidR="000678A5" w:rsidRPr="007B547F">
        <w:rPr>
          <w:sz w:val="26"/>
          <w:szCs w:val="26"/>
        </w:rPr>
        <w:t xml:space="preserve"> на преподавательской должности в НИУ ВШЭ на полной ставке непрерывно в течение не более 24 месяцев с даты приема на преподавательскую должность до 20 ноября текущего года</w:t>
      </w:r>
      <w:r w:rsidR="00FE17CD">
        <w:rPr>
          <w:sz w:val="26"/>
          <w:szCs w:val="26"/>
        </w:rPr>
        <w:t>;</w:t>
      </w:r>
    </w:p>
    <w:p w:rsidR="00FC7C63" w:rsidRDefault="00FC7C63" w:rsidP="007B547F">
      <w:pPr>
        <w:widowControl w:val="0"/>
        <w:ind w:firstLine="99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соответствие критериям оценки профессорско-преподавательского состава, установленным в НИУ ВШЭ</w:t>
      </w:r>
      <w:r>
        <w:rPr>
          <w:rStyle w:val="af8"/>
          <w:sz w:val="26"/>
          <w:szCs w:val="26"/>
        </w:rPr>
        <w:footnoteReference w:id="2"/>
      </w:r>
      <w:r>
        <w:rPr>
          <w:sz w:val="26"/>
          <w:szCs w:val="26"/>
        </w:rPr>
        <w:t>;</w:t>
      </w:r>
    </w:p>
    <w:p w:rsidR="004C7351" w:rsidRDefault="00310958" w:rsidP="007B547F">
      <w:pPr>
        <w:widowControl w:val="0"/>
        <w:ind w:firstLine="992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>3</w:t>
      </w:r>
      <w:r w:rsidRPr="007B547F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7B547F">
        <w:rPr>
          <w:sz w:val="26"/>
          <w:szCs w:val="26"/>
        </w:rPr>
        <w:t>.</w:t>
      </w:r>
      <w:r>
        <w:rPr>
          <w:sz w:val="26"/>
          <w:szCs w:val="26"/>
        </w:rPr>
        <w:t xml:space="preserve"> для кандидатов в возрасте старше 30 лет</w:t>
      </w:r>
      <w:r w:rsidR="004C7351">
        <w:rPr>
          <w:sz w:val="26"/>
          <w:szCs w:val="26"/>
        </w:rPr>
        <w:t>:</w:t>
      </w:r>
    </w:p>
    <w:p w:rsidR="000678A5" w:rsidRDefault="00310958" w:rsidP="007B547F">
      <w:pPr>
        <w:widowControl w:val="0"/>
        <w:ind w:firstLine="99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43644">
        <w:rPr>
          <w:sz w:val="26"/>
          <w:szCs w:val="26"/>
        </w:rPr>
        <w:t xml:space="preserve">- </w:t>
      </w:r>
      <w:r>
        <w:rPr>
          <w:sz w:val="26"/>
          <w:szCs w:val="26"/>
        </w:rPr>
        <w:t>стаж</w:t>
      </w:r>
      <w:r w:rsidRPr="007B547F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7B547F">
        <w:rPr>
          <w:sz w:val="26"/>
          <w:szCs w:val="26"/>
        </w:rPr>
        <w:t xml:space="preserve"> на преподавательской должности в НИУ ВШЭ на полной ставке непрерывно в течение не более </w:t>
      </w:r>
      <w:r>
        <w:rPr>
          <w:sz w:val="26"/>
          <w:szCs w:val="26"/>
        </w:rPr>
        <w:t>12</w:t>
      </w:r>
      <w:r w:rsidRPr="007B547F">
        <w:rPr>
          <w:sz w:val="26"/>
          <w:szCs w:val="26"/>
        </w:rPr>
        <w:t xml:space="preserve"> месяцев с даты приема на преподавательскую должность до 20 ноября текущего года</w:t>
      </w:r>
      <w:r w:rsidR="004C7351">
        <w:rPr>
          <w:sz w:val="26"/>
          <w:szCs w:val="26"/>
        </w:rPr>
        <w:t>;</w:t>
      </w:r>
    </w:p>
    <w:p w:rsidR="004C7351" w:rsidRPr="00BF0E45" w:rsidRDefault="004C7351" w:rsidP="004C7351">
      <w:pPr>
        <w:widowControl w:val="0"/>
        <w:ind w:firstLine="992"/>
        <w:contextualSpacing/>
        <w:jc w:val="both"/>
        <w:rPr>
          <w:sz w:val="26"/>
          <w:szCs w:val="26"/>
          <w:lang w:val="x-none"/>
        </w:rPr>
      </w:pPr>
      <w:r w:rsidRPr="004C7351">
        <w:rPr>
          <w:sz w:val="26"/>
          <w:szCs w:val="26"/>
          <w:lang w:val="x-none"/>
        </w:rPr>
        <w:t>- соответствие критериям оценки профессорско-преподавательского состава, установленным в НИУ ВШЭ.</w:t>
      </w:r>
    </w:p>
    <w:p w:rsidR="000678A5" w:rsidRPr="007B547F" w:rsidRDefault="000678A5" w:rsidP="007B547F">
      <w:pPr>
        <w:ind w:firstLine="709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3.</w:t>
      </w:r>
      <w:r w:rsidR="008660E0">
        <w:rPr>
          <w:sz w:val="26"/>
          <w:szCs w:val="26"/>
        </w:rPr>
        <w:t>4</w:t>
      </w:r>
      <w:r w:rsidRPr="007B547F">
        <w:rPr>
          <w:sz w:val="26"/>
          <w:szCs w:val="26"/>
        </w:rPr>
        <w:t>. Кандидаты в группу высокого профессионального потенциала (кадров</w:t>
      </w:r>
      <w:r w:rsidR="000F73B7">
        <w:rPr>
          <w:sz w:val="26"/>
          <w:szCs w:val="26"/>
        </w:rPr>
        <w:t>ый резерв</w:t>
      </w:r>
      <w:r w:rsidRPr="007B547F">
        <w:rPr>
          <w:sz w:val="26"/>
          <w:szCs w:val="26"/>
        </w:rPr>
        <w:t>) по категории «</w:t>
      </w:r>
      <w:r w:rsidRPr="007B547F">
        <w:rPr>
          <w:i/>
          <w:sz w:val="26"/>
          <w:szCs w:val="26"/>
        </w:rPr>
        <w:t>Будущие профессора</w:t>
      </w:r>
      <w:r w:rsidRPr="007B547F">
        <w:rPr>
          <w:sz w:val="26"/>
          <w:szCs w:val="26"/>
        </w:rPr>
        <w:t>» должны отвечать следующим требованиям:</w:t>
      </w:r>
    </w:p>
    <w:p w:rsidR="000678A5" w:rsidRPr="007B547F" w:rsidRDefault="000678A5" w:rsidP="007B547F">
      <w:pPr>
        <w:ind w:firstLine="993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3.</w:t>
      </w:r>
      <w:r w:rsidR="008660E0">
        <w:rPr>
          <w:sz w:val="26"/>
          <w:szCs w:val="26"/>
        </w:rPr>
        <w:t>4</w:t>
      </w:r>
      <w:r w:rsidRPr="007B547F">
        <w:rPr>
          <w:sz w:val="26"/>
          <w:szCs w:val="26"/>
        </w:rPr>
        <w:t>.1. работа на преподавательской должности в НИУ ВШЭ на полной ставке;</w:t>
      </w:r>
    </w:p>
    <w:p w:rsidR="000678A5" w:rsidRPr="007B547F" w:rsidRDefault="000678A5" w:rsidP="007B547F">
      <w:pPr>
        <w:ind w:firstLine="993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3.</w:t>
      </w:r>
      <w:r w:rsidR="008660E0">
        <w:rPr>
          <w:sz w:val="26"/>
          <w:szCs w:val="26"/>
        </w:rPr>
        <w:t>4</w:t>
      </w:r>
      <w:r w:rsidRPr="007B547F">
        <w:rPr>
          <w:sz w:val="26"/>
          <w:szCs w:val="26"/>
        </w:rPr>
        <w:t xml:space="preserve">.2. возраст до 35 лет (включительно) </w:t>
      </w:r>
      <w:r w:rsidR="009E31C2" w:rsidRPr="007B547F">
        <w:rPr>
          <w:sz w:val="26"/>
          <w:szCs w:val="26"/>
        </w:rPr>
        <w:t>на 20 ноября текущего года – дата п</w:t>
      </w:r>
      <w:r w:rsidR="009E31C2">
        <w:rPr>
          <w:sz w:val="26"/>
          <w:szCs w:val="26"/>
        </w:rPr>
        <w:t>редоставления</w:t>
      </w:r>
      <w:r w:rsidR="009E31C2" w:rsidRPr="007B547F">
        <w:rPr>
          <w:sz w:val="26"/>
          <w:szCs w:val="26"/>
        </w:rPr>
        <w:t xml:space="preserve"> документов </w:t>
      </w:r>
      <w:r w:rsidR="009E31C2">
        <w:rPr>
          <w:sz w:val="26"/>
          <w:szCs w:val="26"/>
        </w:rPr>
        <w:t>для отбора</w:t>
      </w:r>
      <w:r w:rsidR="009E31C2" w:rsidRPr="007B547F">
        <w:rPr>
          <w:sz w:val="26"/>
          <w:szCs w:val="26"/>
        </w:rPr>
        <w:t xml:space="preserve"> в группу высокого профессионального потенциала (кадров</w:t>
      </w:r>
      <w:r w:rsidR="009E31C2">
        <w:rPr>
          <w:sz w:val="26"/>
          <w:szCs w:val="26"/>
        </w:rPr>
        <w:t>ый</w:t>
      </w:r>
      <w:r w:rsidR="009E31C2" w:rsidRPr="007B547F">
        <w:rPr>
          <w:sz w:val="26"/>
          <w:szCs w:val="26"/>
        </w:rPr>
        <w:t xml:space="preserve"> резерв) в Кадровую комиссию ученого совета НИУ ВШЭ</w:t>
      </w:r>
      <w:r w:rsidRPr="007B547F">
        <w:rPr>
          <w:sz w:val="26"/>
          <w:szCs w:val="26"/>
        </w:rPr>
        <w:t>;</w:t>
      </w:r>
    </w:p>
    <w:p w:rsidR="000678A5" w:rsidRPr="007B547F" w:rsidRDefault="000678A5" w:rsidP="007B547F">
      <w:pPr>
        <w:ind w:firstLine="993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3.</w:t>
      </w:r>
      <w:r w:rsidR="008660E0">
        <w:rPr>
          <w:sz w:val="26"/>
          <w:szCs w:val="26"/>
        </w:rPr>
        <w:t>4</w:t>
      </w:r>
      <w:r w:rsidRPr="007B547F">
        <w:rPr>
          <w:sz w:val="26"/>
          <w:szCs w:val="26"/>
        </w:rPr>
        <w:t xml:space="preserve">.3. наличие ученой степени кандидата наук или </w:t>
      </w:r>
      <w:r w:rsidRPr="007B547F">
        <w:rPr>
          <w:sz w:val="26"/>
          <w:szCs w:val="26"/>
          <w:lang w:val="en-US"/>
        </w:rPr>
        <w:t>Ph</w:t>
      </w:r>
      <w:r w:rsidRPr="007B547F">
        <w:rPr>
          <w:sz w:val="26"/>
          <w:szCs w:val="26"/>
        </w:rPr>
        <w:t>.</w:t>
      </w:r>
      <w:r w:rsidRPr="007B547F">
        <w:rPr>
          <w:sz w:val="26"/>
          <w:szCs w:val="26"/>
          <w:lang w:val="en-US"/>
        </w:rPr>
        <w:t>D</w:t>
      </w:r>
      <w:r w:rsidRPr="007B547F">
        <w:rPr>
          <w:sz w:val="26"/>
          <w:szCs w:val="26"/>
        </w:rPr>
        <w:t xml:space="preserve">. зарубежного университета, полученной не менее чем за </w:t>
      </w:r>
      <w:r w:rsidR="007B770E">
        <w:rPr>
          <w:sz w:val="26"/>
          <w:szCs w:val="26"/>
        </w:rPr>
        <w:t>два</w:t>
      </w:r>
      <w:r w:rsidRPr="007B547F">
        <w:rPr>
          <w:sz w:val="26"/>
          <w:szCs w:val="26"/>
        </w:rPr>
        <w:t xml:space="preserve"> года</w:t>
      </w:r>
      <w:r w:rsidR="00310AA4" w:rsidRPr="00310AA4">
        <w:t xml:space="preserve"> </w:t>
      </w:r>
      <w:r w:rsidRPr="007B547F">
        <w:rPr>
          <w:sz w:val="26"/>
          <w:szCs w:val="26"/>
        </w:rPr>
        <w:t>до даты представления в Кадровую комиссию ученого совета НИУ ВШЭ документов для отбора в группу высокого професс</w:t>
      </w:r>
      <w:r w:rsidR="00563489">
        <w:rPr>
          <w:sz w:val="26"/>
          <w:szCs w:val="26"/>
        </w:rPr>
        <w:t>ионального потенциала (кадровый резерв</w:t>
      </w:r>
      <w:r w:rsidRPr="007B547F">
        <w:rPr>
          <w:sz w:val="26"/>
          <w:szCs w:val="26"/>
        </w:rPr>
        <w:t>) НИУ ВШЭ</w:t>
      </w:r>
      <w:r w:rsidR="007B770E">
        <w:rPr>
          <w:sz w:val="26"/>
          <w:szCs w:val="26"/>
        </w:rPr>
        <w:t xml:space="preserve">. Указанный срок исчисляется </w:t>
      </w:r>
      <w:r w:rsidR="007B770E" w:rsidRPr="00310AA4">
        <w:rPr>
          <w:sz w:val="26"/>
          <w:szCs w:val="26"/>
        </w:rPr>
        <w:t>с даты выхода приказа о выдаче диплома кандидата наук/даты присвоения степени Ph.D., указанной в дипломе Ph.D. зарубежного университета,</w:t>
      </w:r>
      <w:r w:rsidR="007B770E">
        <w:rPr>
          <w:sz w:val="26"/>
          <w:szCs w:val="26"/>
        </w:rPr>
        <w:t xml:space="preserve"> до </w:t>
      </w:r>
      <w:r w:rsidR="007B770E" w:rsidRPr="00310AA4">
        <w:rPr>
          <w:sz w:val="26"/>
          <w:szCs w:val="26"/>
        </w:rPr>
        <w:t>20 ноября текущего года</w:t>
      </w:r>
      <w:r w:rsidRPr="007B547F">
        <w:rPr>
          <w:sz w:val="26"/>
          <w:szCs w:val="26"/>
        </w:rPr>
        <w:t>.</w:t>
      </w:r>
    </w:p>
    <w:p w:rsidR="000678A5" w:rsidRPr="007B547F" w:rsidRDefault="000678A5" w:rsidP="007B547F">
      <w:pPr>
        <w:ind w:firstLine="993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3.</w:t>
      </w:r>
      <w:r w:rsidR="008660E0">
        <w:rPr>
          <w:sz w:val="26"/>
          <w:szCs w:val="26"/>
        </w:rPr>
        <w:t>5</w:t>
      </w:r>
      <w:r w:rsidRPr="007B547F">
        <w:rPr>
          <w:sz w:val="26"/>
          <w:szCs w:val="26"/>
        </w:rPr>
        <w:t xml:space="preserve">. При отборе кандидатов в категорию </w:t>
      </w:r>
      <w:r w:rsidR="00E92CAE" w:rsidRPr="00E92CAE">
        <w:rPr>
          <w:i/>
          <w:sz w:val="26"/>
          <w:szCs w:val="26"/>
        </w:rPr>
        <w:t>«Будущие профессора»</w:t>
      </w:r>
      <w:r w:rsidRPr="007B547F">
        <w:rPr>
          <w:sz w:val="26"/>
          <w:szCs w:val="26"/>
        </w:rPr>
        <w:t xml:space="preserve"> могут учитываться дополнительно следующие критерии:</w:t>
      </w:r>
    </w:p>
    <w:p w:rsidR="000678A5" w:rsidRPr="007B547F" w:rsidRDefault="000678A5" w:rsidP="007B547F">
      <w:pPr>
        <w:ind w:firstLine="993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3.</w:t>
      </w:r>
      <w:r w:rsidR="008660E0">
        <w:rPr>
          <w:sz w:val="26"/>
          <w:szCs w:val="26"/>
        </w:rPr>
        <w:t>5</w:t>
      </w:r>
      <w:r w:rsidRPr="007B547F">
        <w:rPr>
          <w:sz w:val="26"/>
          <w:szCs w:val="26"/>
        </w:rPr>
        <w:t>.1. высокое качество преподавания, оцениваемое по таким показателям как: рейтинг преподавателя, уровень программ учебных дисциплин, наличие учебно-методических разработок;</w:t>
      </w:r>
    </w:p>
    <w:p w:rsidR="000678A5" w:rsidRPr="007B547F" w:rsidRDefault="000678A5" w:rsidP="007B547F">
      <w:pPr>
        <w:ind w:firstLine="993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3.</w:t>
      </w:r>
      <w:r w:rsidR="008660E0">
        <w:rPr>
          <w:sz w:val="26"/>
          <w:szCs w:val="26"/>
        </w:rPr>
        <w:t>5</w:t>
      </w:r>
      <w:r w:rsidRPr="007B547F">
        <w:rPr>
          <w:sz w:val="26"/>
          <w:szCs w:val="26"/>
        </w:rPr>
        <w:t>.2. участие в научно-исследовательской работе, оцениваемое по таким показателям как: наличие и уровень научных публикаций, участие в конференциях, победа в конкурсах научных работ, наличие задела по диссертации на соискание ученой степени доктора наук;</w:t>
      </w:r>
    </w:p>
    <w:p w:rsidR="000678A5" w:rsidRPr="007B547F" w:rsidRDefault="000678A5" w:rsidP="007B547F">
      <w:pPr>
        <w:ind w:firstLine="993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3.</w:t>
      </w:r>
      <w:r w:rsidR="008660E0">
        <w:rPr>
          <w:sz w:val="26"/>
          <w:szCs w:val="26"/>
        </w:rPr>
        <w:t>5</w:t>
      </w:r>
      <w:r w:rsidRPr="007B547F">
        <w:rPr>
          <w:sz w:val="26"/>
          <w:szCs w:val="26"/>
        </w:rPr>
        <w:t>.3. высокий уровень знания иностранных языков;</w:t>
      </w:r>
    </w:p>
    <w:p w:rsidR="000678A5" w:rsidRPr="007B547F" w:rsidRDefault="000678A5" w:rsidP="007B547F">
      <w:pPr>
        <w:ind w:firstLine="993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3.</w:t>
      </w:r>
      <w:r w:rsidR="008660E0">
        <w:rPr>
          <w:sz w:val="26"/>
          <w:szCs w:val="26"/>
        </w:rPr>
        <w:t>5</w:t>
      </w:r>
      <w:r w:rsidRPr="007B547F">
        <w:rPr>
          <w:sz w:val="26"/>
          <w:szCs w:val="26"/>
        </w:rPr>
        <w:t>.4. готовность кандидата к продолжению преподавательской работы в НИУ ВШЭ на полной ставке.</w:t>
      </w:r>
    </w:p>
    <w:p w:rsidR="000678A5" w:rsidRPr="007B547F" w:rsidRDefault="000678A5" w:rsidP="007B547F">
      <w:pPr>
        <w:ind w:firstLine="709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3.</w:t>
      </w:r>
      <w:r w:rsidR="008660E0">
        <w:rPr>
          <w:sz w:val="26"/>
          <w:szCs w:val="26"/>
        </w:rPr>
        <w:t>6</w:t>
      </w:r>
      <w:r w:rsidRPr="007B547F">
        <w:rPr>
          <w:sz w:val="26"/>
          <w:szCs w:val="26"/>
        </w:rPr>
        <w:t>. Кандидаты в группу высокого профессионального потенциала (кадров</w:t>
      </w:r>
      <w:r w:rsidR="00563489">
        <w:rPr>
          <w:sz w:val="26"/>
          <w:szCs w:val="26"/>
        </w:rPr>
        <w:t>ый резерв</w:t>
      </w:r>
      <w:r w:rsidRPr="007B547F">
        <w:rPr>
          <w:sz w:val="26"/>
          <w:szCs w:val="26"/>
        </w:rPr>
        <w:t>) по категории «</w:t>
      </w:r>
      <w:r w:rsidRPr="007B547F">
        <w:rPr>
          <w:i/>
          <w:sz w:val="26"/>
          <w:szCs w:val="26"/>
        </w:rPr>
        <w:t>Новые исследователи</w:t>
      </w:r>
      <w:r w:rsidRPr="007B547F">
        <w:rPr>
          <w:sz w:val="26"/>
          <w:szCs w:val="26"/>
        </w:rPr>
        <w:t>» должны отвечать следующим требованиям:</w:t>
      </w:r>
    </w:p>
    <w:p w:rsidR="000678A5" w:rsidRPr="007B547F" w:rsidRDefault="000678A5" w:rsidP="007B547F">
      <w:pPr>
        <w:ind w:firstLine="993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3.</w:t>
      </w:r>
      <w:r w:rsidR="008660E0">
        <w:rPr>
          <w:sz w:val="26"/>
          <w:szCs w:val="26"/>
        </w:rPr>
        <w:t>6</w:t>
      </w:r>
      <w:r w:rsidRPr="007B547F">
        <w:rPr>
          <w:sz w:val="26"/>
          <w:szCs w:val="26"/>
        </w:rPr>
        <w:t xml:space="preserve">.1. возраст до 30 лет (включительно) </w:t>
      </w:r>
      <w:r w:rsidR="009E31C2" w:rsidRPr="007B547F">
        <w:rPr>
          <w:sz w:val="26"/>
          <w:szCs w:val="26"/>
        </w:rPr>
        <w:t>на 20 ноября текущего года</w:t>
      </w:r>
      <w:r w:rsidRPr="007B547F">
        <w:rPr>
          <w:sz w:val="26"/>
          <w:szCs w:val="26"/>
        </w:rPr>
        <w:t>;</w:t>
      </w:r>
    </w:p>
    <w:p w:rsidR="000678A5" w:rsidRPr="007B547F" w:rsidRDefault="000678A5" w:rsidP="007B547F">
      <w:pPr>
        <w:ind w:firstLine="993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3.</w:t>
      </w:r>
      <w:r w:rsidR="008660E0">
        <w:rPr>
          <w:sz w:val="26"/>
          <w:szCs w:val="26"/>
        </w:rPr>
        <w:t>6</w:t>
      </w:r>
      <w:r w:rsidRPr="007B547F">
        <w:rPr>
          <w:sz w:val="26"/>
          <w:szCs w:val="26"/>
        </w:rPr>
        <w:t>.2. работа на должност</w:t>
      </w:r>
      <w:r w:rsidR="00F11A18" w:rsidRPr="007B547F">
        <w:rPr>
          <w:sz w:val="26"/>
          <w:szCs w:val="26"/>
        </w:rPr>
        <w:t xml:space="preserve">ях стажеров-исследователей и </w:t>
      </w:r>
      <w:r w:rsidRPr="007B547F">
        <w:rPr>
          <w:sz w:val="26"/>
          <w:szCs w:val="26"/>
        </w:rPr>
        <w:t xml:space="preserve"> научных работников в научных подразделениях НИУ ВШЭ на полной ставке в течение не более 24 месяцев с даты приема на научную должность </w:t>
      </w:r>
      <w:r w:rsidR="00891A46" w:rsidRPr="007B547F">
        <w:rPr>
          <w:sz w:val="26"/>
          <w:szCs w:val="26"/>
        </w:rPr>
        <w:t>и по</w:t>
      </w:r>
      <w:r w:rsidR="00C10DB4" w:rsidRPr="007B547F">
        <w:rPr>
          <w:sz w:val="26"/>
          <w:szCs w:val="26"/>
        </w:rPr>
        <w:t xml:space="preserve"> 20 ноября текущего года</w:t>
      </w:r>
      <w:r w:rsidR="00B574B9">
        <w:rPr>
          <w:rStyle w:val="af8"/>
          <w:sz w:val="26"/>
          <w:szCs w:val="26"/>
        </w:rPr>
        <w:footnoteReference w:id="3"/>
      </w:r>
      <w:r w:rsidRPr="007B547F">
        <w:rPr>
          <w:sz w:val="26"/>
          <w:szCs w:val="26"/>
        </w:rPr>
        <w:t>;</w:t>
      </w:r>
    </w:p>
    <w:p w:rsidR="00C34EF2" w:rsidRDefault="000678A5" w:rsidP="00C34EF2">
      <w:pPr>
        <w:ind w:firstLine="993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3.</w:t>
      </w:r>
      <w:r w:rsidR="008660E0">
        <w:rPr>
          <w:sz w:val="26"/>
          <w:szCs w:val="26"/>
        </w:rPr>
        <w:t>6</w:t>
      </w:r>
      <w:r w:rsidRPr="007B547F">
        <w:rPr>
          <w:sz w:val="26"/>
          <w:szCs w:val="26"/>
        </w:rPr>
        <w:t xml:space="preserve">.3. </w:t>
      </w:r>
      <w:r w:rsidR="00B028CB" w:rsidRPr="00EA38B6">
        <w:rPr>
          <w:sz w:val="26"/>
          <w:szCs w:val="26"/>
        </w:rPr>
        <w:t>для стажеров-исследователей, проходящих обучение в магистратуре или аспирантуре 1 года обучения</w:t>
      </w:r>
      <w:r w:rsidR="00B028CB">
        <w:rPr>
          <w:sz w:val="26"/>
          <w:szCs w:val="26"/>
        </w:rPr>
        <w:t xml:space="preserve">: </w:t>
      </w:r>
      <w:r w:rsidR="00C34EF2">
        <w:rPr>
          <w:sz w:val="26"/>
          <w:szCs w:val="26"/>
        </w:rPr>
        <w:t>наличие публикаций на иностранном языке</w:t>
      </w:r>
      <w:r w:rsidR="00B574B9">
        <w:rPr>
          <w:sz w:val="26"/>
          <w:szCs w:val="26"/>
        </w:rPr>
        <w:t xml:space="preserve"> (в том числе препринтов)</w:t>
      </w:r>
      <w:r w:rsidR="00C34EF2">
        <w:rPr>
          <w:sz w:val="26"/>
          <w:szCs w:val="26"/>
        </w:rPr>
        <w:t xml:space="preserve">, опубликованных за </w:t>
      </w:r>
      <w:r w:rsidR="00B574B9">
        <w:rPr>
          <w:sz w:val="26"/>
          <w:szCs w:val="26"/>
        </w:rPr>
        <w:t xml:space="preserve">два предыдущих </w:t>
      </w:r>
      <w:r w:rsidR="00C34EF2">
        <w:rPr>
          <w:sz w:val="26"/>
          <w:szCs w:val="26"/>
        </w:rPr>
        <w:t>год</w:t>
      </w:r>
      <w:r w:rsidR="00B574B9">
        <w:rPr>
          <w:sz w:val="26"/>
          <w:szCs w:val="26"/>
        </w:rPr>
        <w:t>а</w:t>
      </w:r>
      <w:r w:rsidR="0067749D">
        <w:rPr>
          <w:sz w:val="26"/>
          <w:szCs w:val="26"/>
        </w:rPr>
        <w:t xml:space="preserve"> (второй год – год проведения </w:t>
      </w:r>
      <w:r w:rsidR="00B028CB">
        <w:rPr>
          <w:sz w:val="26"/>
          <w:szCs w:val="26"/>
        </w:rPr>
        <w:t xml:space="preserve">заседания Кадровой комиссии </w:t>
      </w:r>
      <w:r w:rsidR="00373566">
        <w:rPr>
          <w:sz w:val="26"/>
          <w:szCs w:val="26"/>
        </w:rPr>
        <w:t xml:space="preserve">ученого совета </w:t>
      </w:r>
      <w:r w:rsidR="00B028CB">
        <w:rPr>
          <w:sz w:val="26"/>
          <w:szCs w:val="26"/>
        </w:rPr>
        <w:t xml:space="preserve">НИУ ВШЭ по отбору и включению в состав </w:t>
      </w:r>
      <w:r w:rsidR="00B028CB" w:rsidRPr="007B547F">
        <w:rPr>
          <w:sz w:val="26"/>
          <w:szCs w:val="26"/>
        </w:rPr>
        <w:t>групп</w:t>
      </w:r>
      <w:r w:rsidR="00B028CB">
        <w:rPr>
          <w:sz w:val="26"/>
          <w:szCs w:val="26"/>
        </w:rPr>
        <w:t>ы</w:t>
      </w:r>
      <w:r w:rsidR="00B028CB" w:rsidRPr="007B547F">
        <w:rPr>
          <w:sz w:val="26"/>
          <w:szCs w:val="26"/>
        </w:rPr>
        <w:t xml:space="preserve"> высокого професс</w:t>
      </w:r>
      <w:r w:rsidR="00B028CB">
        <w:rPr>
          <w:sz w:val="26"/>
          <w:szCs w:val="26"/>
        </w:rPr>
        <w:t>ионального потенциала (кадровый</w:t>
      </w:r>
      <w:r w:rsidR="00B028CB" w:rsidRPr="007B547F">
        <w:rPr>
          <w:sz w:val="26"/>
          <w:szCs w:val="26"/>
        </w:rPr>
        <w:t xml:space="preserve"> резерв)</w:t>
      </w:r>
      <w:r w:rsidR="00605BC6">
        <w:rPr>
          <w:sz w:val="26"/>
          <w:szCs w:val="26"/>
        </w:rPr>
        <w:t>)</w:t>
      </w:r>
      <w:r w:rsidR="00B574B9">
        <w:rPr>
          <w:sz w:val="26"/>
          <w:szCs w:val="26"/>
        </w:rPr>
        <w:t>;</w:t>
      </w:r>
    </w:p>
    <w:p w:rsidR="00B574B9" w:rsidRPr="00B574B9" w:rsidRDefault="00B574B9" w:rsidP="00C34EF2">
      <w:pPr>
        <w:ind w:firstLine="993"/>
        <w:contextualSpacing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 xml:space="preserve">3.6.4. </w:t>
      </w:r>
      <w:r w:rsidR="00B028CB">
        <w:rPr>
          <w:sz w:val="26"/>
          <w:szCs w:val="26"/>
        </w:rPr>
        <w:t xml:space="preserve">для </w:t>
      </w:r>
      <w:r w:rsidR="00B028CB" w:rsidRPr="00EA38B6">
        <w:rPr>
          <w:sz w:val="26"/>
          <w:szCs w:val="26"/>
        </w:rPr>
        <w:t>стажеров-исследователей, не проходящих обучение или обучающихся в аспирантуре (начиная со 2 года обучения), младших научных сотрудников, научных сотрудников и старших научных сотрудников</w:t>
      </w:r>
      <w:r w:rsidR="00B028CB">
        <w:rPr>
          <w:sz w:val="26"/>
          <w:szCs w:val="26"/>
        </w:rPr>
        <w:t>:</w:t>
      </w:r>
      <w:r w:rsidR="00B028CB" w:rsidRPr="007B547F">
        <w:rPr>
          <w:sz w:val="26"/>
          <w:szCs w:val="26"/>
        </w:rPr>
        <w:t xml:space="preserve"> </w:t>
      </w:r>
      <w:r w:rsidRPr="007B547F">
        <w:rPr>
          <w:sz w:val="26"/>
          <w:szCs w:val="26"/>
        </w:rPr>
        <w:t>соответствие критериям оценки публикационной активности, установленным в НИУ ВШЭ</w:t>
      </w:r>
      <w:r>
        <w:rPr>
          <w:sz w:val="26"/>
          <w:szCs w:val="26"/>
        </w:rPr>
        <w:t>.</w:t>
      </w:r>
    </w:p>
    <w:p w:rsidR="000678A5" w:rsidRPr="007B547F" w:rsidRDefault="000678A5" w:rsidP="007B547F">
      <w:pPr>
        <w:ind w:firstLine="708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3.</w:t>
      </w:r>
      <w:r w:rsidR="008660E0">
        <w:rPr>
          <w:sz w:val="26"/>
          <w:szCs w:val="26"/>
        </w:rPr>
        <w:t>7</w:t>
      </w:r>
      <w:r w:rsidRPr="007B547F">
        <w:rPr>
          <w:sz w:val="26"/>
          <w:szCs w:val="26"/>
        </w:rPr>
        <w:t xml:space="preserve">. При отборе кандидатов по категории </w:t>
      </w:r>
      <w:r w:rsidRPr="007B547F">
        <w:rPr>
          <w:i/>
          <w:sz w:val="26"/>
          <w:szCs w:val="26"/>
        </w:rPr>
        <w:t>«Новые исследователи»</w:t>
      </w:r>
      <w:r w:rsidRPr="007B547F">
        <w:rPr>
          <w:sz w:val="26"/>
          <w:szCs w:val="26"/>
        </w:rPr>
        <w:t xml:space="preserve"> могут учитываться дополнительно следующие критерии:</w:t>
      </w:r>
    </w:p>
    <w:p w:rsidR="000678A5" w:rsidRPr="007B547F" w:rsidRDefault="000678A5" w:rsidP="007B547F">
      <w:pPr>
        <w:ind w:firstLine="993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3.</w:t>
      </w:r>
      <w:r w:rsidR="008660E0">
        <w:rPr>
          <w:sz w:val="26"/>
          <w:szCs w:val="26"/>
        </w:rPr>
        <w:t>7</w:t>
      </w:r>
      <w:r w:rsidRPr="007B547F">
        <w:rPr>
          <w:sz w:val="26"/>
          <w:szCs w:val="26"/>
        </w:rPr>
        <w:t>.1. успешное выполнение индивидуального учебного плана (для аспирантов);</w:t>
      </w:r>
    </w:p>
    <w:p w:rsidR="000678A5" w:rsidRPr="007B547F" w:rsidRDefault="000678A5" w:rsidP="007B547F">
      <w:pPr>
        <w:ind w:firstLine="993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3.</w:t>
      </w:r>
      <w:r w:rsidR="008660E0">
        <w:rPr>
          <w:sz w:val="26"/>
          <w:szCs w:val="26"/>
        </w:rPr>
        <w:t>7</w:t>
      </w:r>
      <w:r w:rsidRPr="007B547F">
        <w:rPr>
          <w:sz w:val="26"/>
          <w:szCs w:val="26"/>
        </w:rPr>
        <w:t>.2. участие в научно-исследовательской работе, оцениваемое по таким показателям как: наличие публикаций, участие в конференциях, победа в конкурсах научных работ, подготовка к поступлению в аспирантуру (для студентов), наличие заделов по диссертации на соискание ученой степени кандидата наук (для аспирантов);</w:t>
      </w:r>
    </w:p>
    <w:p w:rsidR="000678A5" w:rsidRPr="007B547F" w:rsidRDefault="000678A5" w:rsidP="007B547F">
      <w:pPr>
        <w:widowControl w:val="0"/>
        <w:ind w:firstLine="992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3.</w:t>
      </w:r>
      <w:r w:rsidR="008660E0">
        <w:rPr>
          <w:sz w:val="26"/>
          <w:szCs w:val="26"/>
        </w:rPr>
        <w:t>7</w:t>
      </w:r>
      <w:r w:rsidRPr="007B547F">
        <w:rPr>
          <w:sz w:val="26"/>
          <w:szCs w:val="26"/>
        </w:rPr>
        <w:t>.3. наличие опыта преподавательской работы.</w:t>
      </w:r>
    </w:p>
    <w:p w:rsidR="000678A5" w:rsidRPr="007B547F" w:rsidRDefault="000678A5" w:rsidP="007B547F">
      <w:pPr>
        <w:contextualSpacing/>
        <w:jc w:val="both"/>
        <w:rPr>
          <w:sz w:val="26"/>
          <w:szCs w:val="26"/>
        </w:rPr>
      </w:pPr>
    </w:p>
    <w:p w:rsidR="00256B12" w:rsidRPr="0085447A" w:rsidRDefault="000678A5" w:rsidP="0085447A">
      <w:pPr>
        <w:contextualSpacing/>
        <w:jc w:val="center"/>
        <w:rPr>
          <w:caps/>
          <w:sz w:val="26"/>
          <w:szCs w:val="26"/>
        </w:rPr>
      </w:pPr>
      <w:r w:rsidRPr="0085447A">
        <w:rPr>
          <w:caps/>
          <w:sz w:val="26"/>
          <w:szCs w:val="26"/>
          <w:lang w:val="en-US"/>
        </w:rPr>
        <w:t>IV</w:t>
      </w:r>
      <w:r w:rsidRPr="0085447A">
        <w:rPr>
          <w:caps/>
          <w:sz w:val="26"/>
          <w:szCs w:val="26"/>
        </w:rPr>
        <w:t xml:space="preserve">. </w:t>
      </w:r>
      <w:r w:rsidR="00256B12" w:rsidRPr="0085447A">
        <w:rPr>
          <w:caps/>
          <w:sz w:val="26"/>
          <w:szCs w:val="26"/>
        </w:rPr>
        <w:t>Критерии перехода членов группы высокого профессионального потенциала (кадрового резерва) на второй год пребывания в группе</w:t>
      </w:r>
    </w:p>
    <w:p w:rsidR="00256B12" w:rsidRDefault="00256B12" w:rsidP="007B547F">
      <w:pPr>
        <w:ind w:firstLine="737"/>
        <w:contextualSpacing/>
        <w:jc w:val="center"/>
        <w:rPr>
          <w:sz w:val="26"/>
          <w:szCs w:val="26"/>
        </w:rPr>
      </w:pPr>
    </w:p>
    <w:p w:rsidR="0085447A" w:rsidRPr="007B547F" w:rsidRDefault="00256B12" w:rsidP="008544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85447A" w:rsidRPr="007B547F">
        <w:rPr>
          <w:sz w:val="26"/>
          <w:szCs w:val="26"/>
        </w:rPr>
        <w:t xml:space="preserve">Кандидаты </w:t>
      </w:r>
      <w:r w:rsidR="0085447A">
        <w:rPr>
          <w:sz w:val="26"/>
          <w:szCs w:val="26"/>
        </w:rPr>
        <w:t>на продление пребывания в группе</w:t>
      </w:r>
      <w:r w:rsidR="0085447A" w:rsidRPr="007B547F">
        <w:rPr>
          <w:sz w:val="26"/>
          <w:szCs w:val="26"/>
        </w:rPr>
        <w:t xml:space="preserve"> высокого професс</w:t>
      </w:r>
      <w:r w:rsidR="0085447A">
        <w:rPr>
          <w:sz w:val="26"/>
          <w:szCs w:val="26"/>
        </w:rPr>
        <w:t>ионального потенциала (кадровом</w:t>
      </w:r>
      <w:r w:rsidR="0085447A" w:rsidRPr="007B547F">
        <w:rPr>
          <w:sz w:val="26"/>
          <w:szCs w:val="26"/>
        </w:rPr>
        <w:t xml:space="preserve"> резерв</w:t>
      </w:r>
      <w:r w:rsidR="0085447A">
        <w:rPr>
          <w:sz w:val="26"/>
          <w:szCs w:val="26"/>
        </w:rPr>
        <w:t xml:space="preserve">е) </w:t>
      </w:r>
      <w:r w:rsidR="0085447A" w:rsidRPr="007B547F">
        <w:rPr>
          <w:sz w:val="26"/>
          <w:szCs w:val="26"/>
        </w:rPr>
        <w:t>по категории «</w:t>
      </w:r>
      <w:r w:rsidR="0085447A" w:rsidRPr="007B547F">
        <w:rPr>
          <w:i/>
          <w:sz w:val="26"/>
          <w:szCs w:val="26"/>
        </w:rPr>
        <w:t>Новые преподаватели</w:t>
      </w:r>
      <w:r w:rsidR="0085447A" w:rsidRPr="007B547F">
        <w:rPr>
          <w:sz w:val="26"/>
          <w:szCs w:val="26"/>
        </w:rPr>
        <w:t>» должны отвечать следующим требованиям:</w:t>
      </w:r>
    </w:p>
    <w:p w:rsidR="0085447A" w:rsidRDefault="0085447A" w:rsidP="0085447A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B547F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7B547F">
        <w:rPr>
          <w:sz w:val="26"/>
          <w:szCs w:val="26"/>
        </w:rPr>
        <w:t>.1. работ</w:t>
      </w:r>
      <w:r>
        <w:rPr>
          <w:sz w:val="26"/>
          <w:szCs w:val="26"/>
        </w:rPr>
        <w:t>а</w:t>
      </w:r>
      <w:r w:rsidRPr="007B547F">
        <w:rPr>
          <w:sz w:val="26"/>
          <w:szCs w:val="26"/>
        </w:rPr>
        <w:t xml:space="preserve"> на преподавательской должности в НИУ ВШЭ на полной ставке</w:t>
      </w:r>
      <w:r>
        <w:rPr>
          <w:sz w:val="26"/>
          <w:szCs w:val="26"/>
        </w:rPr>
        <w:t>;</w:t>
      </w:r>
    </w:p>
    <w:p w:rsidR="0085447A" w:rsidRDefault="0085447A" w:rsidP="0085447A">
      <w:pPr>
        <w:widowControl w:val="0"/>
        <w:ind w:firstLine="99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4.1.2. соответствие критериям оценки профессорско-преподавательского состава, установленным в НИУ ВШЭ</w:t>
      </w:r>
      <w:r>
        <w:rPr>
          <w:rStyle w:val="af8"/>
          <w:sz w:val="26"/>
          <w:szCs w:val="26"/>
        </w:rPr>
        <w:footnoteReference w:id="4"/>
      </w:r>
      <w:r>
        <w:rPr>
          <w:sz w:val="26"/>
          <w:szCs w:val="26"/>
        </w:rPr>
        <w:t>;</w:t>
      </w:r>
    </w:p>
    <w:p w:rsidR="00551CDC" w:rsidRPr="007B547F" w:rsidRDefault="00551CDC" w:rsidP="00EA38B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B547F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7B547F">
        <w:rPr>
          <w:sz w:val="26"/>
          <w:szCs w:val="26"/>
        </w:rPr>
        <w:t xml:space="preserve">. При </w:t>
      </w:r>
      <w:r w:rsidR="00B574B9">
        <w:rPr>
          <w:sz w:val="26"/>
          <w:szCs w:val="26"/>
        </w:rPr>
        <w:t>рассмотрении</w:t>
      </w:r>
      <w:r w:rsidR="00B574B9" w:rsidRPr="007B547F">
        <w:rPr>
          <w:sz w:val="26"/>
          <w:szCs w:val="26"/>
        </w:rPr>
        <w:t xml:space="preserve"> </w:t>
      </w:r>
      <w:r w:rsidRPr="007B547F">
        <w:rPr>
          <w:sz w:val="26"/>
          <w:szCs w:val="26"/>
        </w:rPr>
        <w:t xml:space="preserve">кандидатов </w:t>
      </w:r>
      <w:r>
        <w:rPr>
          <w:sz w:val="26"/>
          <w:szCs w:val="26"/>
        </w:rPr>
        <w:t>на продление пребывания в категории</w:t>
      </w:r>
      <w:r w:rsidRPr="007B547F">
        <w:rPr>
          <w:sz w:val="26"/>
          <w:szCs w:val="26"/>
        </w:rPr>
        <w:t xml:space="preserve"> </w:t>
      </w:r>
      <w:r w:rsidRPr="00E92CAE">
        <w:rPr>
          <w:i/>
          <w:sz w:val="26"/>
          <w:szCs w:val="26"/>
        </w:rPr>
        <w:t>«</w:t>
      </w:r>
      <w:r>
        <w:rPr>
          <w:i/>
          <w:sz w:val="26"/>
          <w:szCs w:val="26"/>
        </w:rPr>
        <w:t>Новые преподаватели</w:t>
      </w:r>
      <w:r w:rsidRPr="00E92CAE">
        <w:rPr>
          <w:i/>
          <w:sz w:val="26"/>
          <w:szCs w:val="26"/>
        </w:rPr>
        <w:t>»</w:t>
      </w:r>
      <w:r w:rsidR="00B574B9">
        <w:rPr>
          <w:i/>
          <w:sz w:val="26"/>
          <w:szCs w:val="26"/>
        </w:rPr>
        <w:t xml:space="preserve"> </w:t>
      </w:r>
      <w:r w:rsidR="00B574B9" w:rsidRPr="00B574B9">
        <w:rPr>
          <w:sz w:val="26"/>
          <w:szCs w:val="26"/>
        </w:rPr>
        <w:t>по решению Кадровой комиссии</w:t>
      </w:r>
      <w:r w:rsidR="00E559E0">
        <w:rPr>
          <w:sz w:val="26"/>
          <w:szCs w:val="26"/>
        </w:rPr>
        <w:t xml:space="preserve"> </w:t>
      </w:r>
      <w:r w:rsidR="00373566">
        <w:rPr>
          <w:sz w:val="26"/>
          <w:szCs w:val="26"/>
        </w:rPr>
        <w:t xml:space="preserve">ученого совета </w:t>
      </w:r>
      <w:r w:rsidR="00E559E0">
        <w:rPr>
          <w:sz w:val="26"/>
          <w:szCs w:val="26"/>
        </w:rPr>
        <w:t xml:space="preserve">НИУ ВШЭ </w:t>
      </w:r>
      <w:r w:rsidR="00B574B9">
        <w:rPr>
          <w:i/>
          <w:sz w:val="26"/>
          <w:szCs w:val="26"/>
        </w:rPr>
        <w:t xml:space="preserve"> </w:t>
      </w:r>
      <w:r w:rsidRPr="007B547F">
        <w:rPr>
          <w:sz w:val="26"/>
          <w:szCs w:val="26"/>
        </w:rPr>
        <w:t xml:space="preserve">могут </w:t>
      </w:r>
      <w:r w:rsidR="00FC7C63" w:rsidRPr="007B547F">
        <w:rPr>
          <w:sz w:val="26"/>
          <w:szCs w:val="26"/>
        </w:rPr>
        <w:t>дополнительно</w:t>
      </w:r>
      <w:r w:rsidR="00FC7C63">
        <w:rPr>
          <w:sz w:val="26"/>
          <w:szCs w:val="26"/>
        </w:rPr>
        <w:t xml:space="preserve"> к требованиям, указанным в пункте 4.1. настоящего Положения,</w:t>
      </w:r>
      <w:r w:rsidR="00FC7C63" w:rsidRPr="007B547F">
        <w:rPr>
          <w:sz w:val="26"/>
          <w:szCs w:val="26"/>
        </w:rPr>
        <w:t xml:space="preserve"> </w:t>
      </w:r>
      <w:r w:rsidRPr="007B547F">
        <w:rPr>
          <w:sz w:val="26"/>
          <w:szCs w:val="26"/>
        </w:rPr>
        <w:t>учитываться следующие критерии:</w:t>
      </w:r>
    </w:p>
    <w:p w:rsidR="00551CDC" w:rsidRPr="007B547F" w:rsidRDefault="00551CDC" w:rsidP="00551CDC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B547F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7B547F">
        <w:rPr>
          <w:sz w:val="26"/>
          <w:szCs w:val="26"/>
        </w:rPr>
        <w:t>.1. высокое качество преподавания, оцениваемое по таким показателям как: рейтинг преподавателя, уро</w:t>
      </w:r>
      <w:r>
        <w:rPr>
          <w:sz w:val="26"/>
          <w:szCs w:val="26"/>
        </w:rPr>
        <w:t>вень программ учебных дисциплин</w:t>
      </w:r>
      <w:r w:rsidRPr="007B547F">
        <w:rPr>
          <w:sz w:val="26"/>
          <w:szCs w:val="26"/>
        </w:rPr>
        <w:t>;</w:t>
      </w:r>
    </w:p>
    <w:p w:rsidR="00551CDC" w:rsidRPr="007B547F" w:rsidRDefault="00551CDC" w:rsidP="00551CDC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B547F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7B547F">
        <w:rPr>
          <w:sz w:val="26"/>
          <w:szCs w:val="26"/>
        </w:rPr>
        <w:t>.2. участие в научно-исследовательской работе, оцениваемое по таким показателям как: наличие и уровень научных публикаций, участие в конференциях, п</w:t>
      </w:r>
      <w:r>
        <w:rPr>
          <w:sz w:val="26"/>
          <w:szCs w:val="26"/>
        </w:rPr>
        <w:t>обеда в конкурсах научных работ</w:t>
      </w:r>
      <w:r w:rsidR="00830877">
        <w:rPr>
          <w:sz w:val="26"/>
          <w:szCs w:val="26"/>
        </w:rPr>
        <w:t>, успешное прохождение этапов защиты диссертации на соискание ученой степени кандидата наук</w:t>
      </w:r>
      <w:r w:rsidRPr="007B547F">
        <w:rPr>
          <w:sz w:val="26"/>
          <w:szCs w:val="26"/>
        </w:rPr>
        <w:t>;</w:t>
      </w:r>
    </w:p>
    <w:p w:rsidR="00551CDC" w:rsidRPr="007B547F" w:rsidRDefault="00551CDC" w:rsidP="00551CDC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B547F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7B547F">
        <w:rPr>
          <w:sz w:val="26"/>
          <w:szCs w:val="26"/>
        </w:rPr>
        <w:t>.</w:t>
      </w:r>
      <w:r w:rsidR="00B74E38">
        <w:rPr>
          <w:sz w:val="26"/>
          <w:szCs w:val="26"/>
        </w:rPr>
        <w:t>3</w:t>
      </w:r>
      <w:r w:rsidRPr="007B547F">
        <w:rPr>
          <w:sz w:val="26"/>
          <w:szCs w:val="26"/>
        </w:rPr>
        <w:t xml:space="preserve">. готовность кандидата к продолжению преподавательской работы </w:t>
      </w:r>
      <w:r w:rsidR="007E21A7">
        <w:rPr>
          <w:sz w:val="26"/>
          <w:szCs w:val="26"/>
        </w:rPr>
        <w:t xml:space="preserve"> </w:t>
      </w:r>
      <w:r w:rsidRPr="007B547F">
        <w:rPr>
          <w:sz w:val="26"/>
          <w:szCs w:val="26"/>
        </w:rPr>
        <w:t>в НИУ ВШЭ на полной ставке</w:t>
      </w:r>
      <w:r w:rsidR="007E21A7" w:rsidRPr="007E21A7">
        <w:rPr>
          <w:sz w:val="26"/>
          <w:szCs w:val="26"/>
        </w:rPr>
        <w:t xml:space="preserve"> </w:t>
      </w:r>
      <w:r w:rsidR="007E21A7">
        <w:rPr>
          <w:sz w:val="26"/>
          <w:szCs w:val="26"/>
        </w:rPr>
        <w:t>по завершении пребывания в группе высокого профессионального потенциала (кадровом резерве)</w:t>
      </w:r>
      <w:r w:rsidRPr="007B547F">
        <w:rPr>
          <w:sz w:val="26"/>
          <w:szCs w:val="26"/>
        </w:rPr>
        <w:t>.</w:t>
      </w:r>
    </w:p>
    <w:p w:rsidR="0085447A" w:rsidRPr="007B547F" w:rsidRDefault="0085447A" w:rsidP="008544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B547F">
        <w:rPr>
          <w:sz w:val="26"/>
          <w:szCs w:val="26"/>
        </w:rPr>
        <w:t>.</w:t>
      </w:r>
      <w:r w:rsidR="00E559E0">
        <w:rPr>
          <w:sz w:val="26"/>
          <w:szCs w:val="26"/>
        </w:rPr>
        <w:t>3</w:t>
      </w:r>
      <w:r w:rsidRPr="007B547F">
        <w:rPr>
          <w:sz w:val="26"/>
          <w:szCs w:val="26"/>
        </w:rPr>
        <w:t xml:space="preserve">. Кандидаты </w:t>
      </w:r>
      <w:r w:rsidR="00830877">
        <w:rPr>
          <w:sz w:val="26"/>
          <w:szCs w:val="26"/>
        </w:rPr>
        <w:t>на продление пребывания в группе</w:t>
      </w:r>
      <w:r w:rsidRPr="007B547F">
        <w:rPr>
          <w:sz w:val="26"/>
          <w:szCs w:val="26"/>
        </w:rPr>
        <w:t xml:space="preserve"> высокого профессионального </w:t>
      </w:r>
      <w:r w:rsidR="00830877">
        <w:rPr>
          <w:sz w:val="26"/>
          <w:szCs w:val="26"/>
        </w:rPr>
        <w:t>потенциала (кадровом резерве</w:t>
      </w:r>
      <w:r w:rsidRPr="007B547F">
        <w:rPr>
          <w:sz w:val="26"/>
          <w:szCs w:val="26"/>
        </w:rPr>
        <w:t>) по категории «</w:t>
      </w:r>
      <w:r w:rsidRPr="007B547F">
        <w:rPr>
          <w:i/>
          <w:sz w:val="26"/>
          <w:szCs w:val="26"/>
        </w:rPr>
        <w:t>Будущие профессора</w:t>
      </w:r>
      <w:r w:rsidRPr="007B547F">
        <w:rPr>
          <w:sz w:val="26"/>
          <w:szCs w:val="26"/>
        </w:rPr>
        <w:t>» должны отвечать следующим требованиям:</w:t>
      </w:r>
    </w:p>
    <w:p w:rsidR="0085447A" w:rsidRPr="007B547F" w:rsidRDefault="0085447A" w:rsidP="0085447A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B547F">
        <w:rPr>
          <w:sz w:val="26"/>
          <w:szCs w:val="26"/>
        </w:rPr>
        <w:t>.</w:t>
      </w:r>
      <w:r w:rsidR="00E559E0">
        <w:rPr>
          <w:sz w:val="26"/>
          <w:szCs w:val="26"/>
        </w:rPr>
        <w:t>3</w:t>
      </w:r>
      <w:r w:rsidRPr="007B547F">
        <w:rPr>
          <w:sz w:val="26"/>
          <w:szCs w:val="26"/>
        </w:rPr>
        <w:t>.1. работа на преподавательской должности в НИУ ВШЭ на полной ставке;</w:t>
      </w:r>
    </w:p>
    <w:p w:rsidR="0085447A" w:rsidRPr="007B547F" w:rsidRDefault="0085447A" w:rsidP="0085447A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B547F">
        <w:rPr>
          <w:sz w:val="26"/>
          <w:szCs w:val="26"/>
        </w:rPr>
        <w:t>.</w:t>
      </w:r>
      <w:r w:rsidR="00E559E0">
        <w:rPr>
          <w:sz w:val="26"/>
          <w:szCs w:val="26"/>
        </w:rPr>
        <w:t>3</w:t>
      </w:r>
      <w:r w:rsidRPr="007B547F">
        <w:rPr>
          <w:sz w:val="26"/>
          <w:szCs w:val="26"/>
        </w:rPr>
        <w:t xml:space="preserve">.2. </w:t>
      </w:r>
      <w:r w:rsidR="00830877">
        <w:rPr>
          <w:sz w:val="26"/>
          <w:szCs w:val="26"/>
        </w:rPr>
        <w:t xml:space="preserve">наличие </w:t>
      </w:r>
      <w:r w:rsidR="00EA38B6">
        <w:rPr>
          <w:sz w:val="26"/>
          <w:szCs w:val="26"/>
        </w:rPr>
        <w:t xml:space="preserve">публикаций на иностранном языке, опубликованных за прошедший год, являющихся результатами академической деятельности согласно Положению </w:t>
      </w:r>
      <w:r w:rsidR="00EA38B6" w:rsidRPr="00EA38B6">
        <w:rPr>
          <w:sz w:val="26"/>
          <w:szCs w:val="26"/>
        </w:rPr>
        <w:t>об академических надбавках</w:t>
      </w:r>
      <w:r w:rsidR="00EA38B6">
        <w:rPr>
          <w:sz w:val="26"/>
          <w:szCs w:val="26"/>
        </w:rPr>
        <w:t xml:space="preserve"> НИУ ВШЭ</w:t>
      </w:r>
      <w:r w:rsidR="00A76031">
        <w:rPr>
          <w:sz w:val="26"/>
          <w:szCs w:val="26"/>
        </w:rPr>
        <w:t>.</w:t>
      </w:r>
    </w:p>
    <w:p w:rsidR="0085447A" w:rsidRPr="007B547F" w:rsidRDefault="00E559E0" w:rsidP="00EA38B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85447A" w:rsidRPr="007B547F">
        <w:rPr>
          <w:sz w:val="26"/>
          <w:szCs w:val="26"/>
        </w:rPr>
        <w:t xml:space="preserve">. При </w:t>
      </w:r>
      <w:r>
        <w:rPr>
          <w:sz w:val="26"/>
          <w:szCs w:val="26"/>
        </w:rPr>
        <w:t xml:space="preserve">рассмотрении </w:t>
      </w:r>
      <w:r w:rsidR="0085447A" w:rsidRPr="007B547F">
        <w:rPr>
          <w:sz w:val="26"/>
          <w:szCs w:val="26"/>
        </w:rPr>
        <w:t xml:space="preserve">кандидатов </w:t>
      </w:r>
      <w:r w:rsidR="002A3191">
        <w:rPr>
          <w:sz w:val="26"/>
          <w:szCs w:val="26"/>
        </w:rPr>
        <w:t xml:space="preserve">на продление пребывания </w:t>
      </w:r>
      <w:r w:rsidR="0085447A" w:rsidRPr="007B547F">
        <w:rPr>
          <w:sz w:val="26"/>
          <w:szCs w:val="26"/>
        </w:rPr>
        <w:t xml:space="preserve">в категорию </w:t>
      </w:r>
      <w:r w:rsidR="0085447A" w:rsidRPr="00E92CAE">
        <w:rPr>
          <w:i/>
          <w:sz w:val="26"/>
          <w:szCs w:val="26"/>
        </w:rPr>
        <w:t>«Будущие профессора»</w:t>
      </w:r>
      <w:r w:rsidR="0085447A" w:rsidRPr="007B54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решению Кадровой комиссии </w:t>
      </w:r>
      <w:r w:rsidR="00373566">
        <w:rPr>
          <w:sz w:val="26"/>
          <w:szCs w:val="26"/>
        </w:rPr>
        <w:t xml:space="preserve">ученого совета </w:t>
      </w:r>
      <w:r>
        <w:rPr>
          <w:sz w:val="26"/>
          <w:szCs w:val="26"/>
        </w:rPr>
        <w:t xml:space="preserve">НИУ ВШЭ </w:t>
      </w:r>
      <w:r w:rsidR="0085447A" w:rsidRPr="007B547F">
        <w:rPr>
          <w:sz w:val="26"/>
          <w:szCs w:val="26"/>
        </w:rPr>
        <w:t>могут учитываться дополнительно следующие критерии:</w:t>
      </w:r>
    </w:p>
    <w:p w:rsidR="0085447A" w:rsidRPr="007B547F" w:rsidRDefault="00EA38B6" w:rsidP="0085447A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5447A" w:rsidRPr="007B547F">
        <w:rPr>
          <w:sz w:val="26"/>
          <w:szCs w:val="26"/>
        </w:rPr>
        <w:t>.</w:t>
      </w:r>
      <w:r w:rsidR="00E559E0">
        <w:rPr>
          <w:sz w:val="26"/>
          <w:szCs w:val="26"/>
        </w:rPr>
        <w:t>4</w:t>
      </w:r>
      <w:r w:rsidR="0085447A" w:rsidRPr="007B547F">
        <w:rPr>
          <w:sz w:val="26"/>
          <w:szCs w:val="26"/>
        </w:rPr>
        <w:t>.1. высокое качество преподавания, оцениваемое по таким показателям как: рейтинг преподавателя, уровень программ учебных дисциплин, наличие учебно-методических разработок;</w:t>
      </w:r>
    </w:p>
    <w:p w:rsidR="0085447A" w:rsidRPr="007B547F" w:rsidRDefault="00EA38B6" w:rsidP="0085447A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5447A" w:rsidRPr="007B547F">
        <w:rPr>
          <w:sz w:val="26"/>
          <w:szCs w:val="26"/>
        </w:rPr>
        <w:t>.</w:t>
      </w:r>
      <w:r w:rsidR="00E559E0">
        <w:rPr>
          <w:sz w:val="26"/>
          <w:szCs w:val="26"/>
        </w:rPr>
        <w:t>4</w:t>
      </w:r>
      <w:r w:rsidR="0085447A" w:rsidRPr="007B547F">
        <w:rPr>
          <w:sz w:val="26"/>
          <w:szCs w:val="26"/>
        </w:rPr>
        <w:t>.2. участие в научно-исследовательской работе, оцениваемое по таким показателям как: участие в конференциях, победа в конкурсах научных работ, наличие задела по диссертации на соискание ученой степени доктора наук;</w:t>
      </w:r>
    </w:p>
    <w:p w:rsidR="0085447A" w:rsidRPr="007B547F" w:rsidRDefault="00EA38B6" w:rsidP="0085447A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5447A" w:rsidRPr="007B547F">
        <w:rPr>
          <w:sz w:val="26"/>
          <w:szCs w:val="26"/>
        </w:rPr>
        <w:t>.</w:t>
      </w:r>
      <w:r w:rsidR="00E559E0">
        <w:rPr>
          <w:sz w:val="26"/>
          <w:szCs w:val="26"/>
        </w:rPr>
        <w:t>4</w:t>
      </w:r>
      <w:r w:rsidR="0085447A" w:rsidRPr="007B547F">
        <w:rPr>
          <w:sz w:val="26"/>
          <w:szCs w:val="26"/>
        </w:rPr>
        <w:t>.</w:t>
      </w:r>
      <w:r w:rsidR="009F6EE4">
        <w:rPr>
          <w:sz w:val="26"/>
          <w:szCs w:val="26"/>
        </w:rPr>
        <w:t>3</w:t>
      </w:r>
      <w:r w:rsidR="0085447A" w:rsidRPr="007B547F">
        <w:rPr>
          <w:sz w:val="26"/>
          <w:szCs w:val="26"/>
        </w:rPr>
        <w:t xml:space="preserve">. готовность кандидата к продолжению преподавательской работы </w:t>
      </w:r>
      <w:r w:rsidR="009F6EE4" w:rsidRPr="009F6EE4">
        <w:t xml:space="preserve"> </w:t>
      </w:r>
      <w:r w:rsidR="0085447A" w:rsidRPr="007B547F">
        <w:rPr>
          <w:sz w:val="26"/>
          <w:szCs w:val="26"/>
        </w:rPr>
        <w:t>в НИУ ВШЭ на полной ставке</w:t>
      </w:r>
      <w:r w:rsidR="007E21A7" w:rsidRPr="007E21A7">
        <w:rPr>
          <w:sz w:val="26"/>
          <w:szCs w:val="26"/>
        </w:rPr>
        <w:t xml:space="preserve"> </w:t>
      </w:r>
      <w:r w:rsidR="007E21A7" w:rsidRPr="009F6EE4">
        <w:rPr>
          <w:sz w:val="26"/>
          <w:szCs w:val="26"/>
        </w:rPr>
        <w:t xml:space="preserve">по завершении пребывания в группе высокого профессионального потенциала </w:t>
      </w:r>
      <w:r w:rsidR="007E21A7">
        <w:rPr>
          <w:sz w:val="26"/>
          <w:szCs w:val="26"/>
        </w:rPr>
        <w:t>(кадровом резерве)</w:t>
      </w:r>
      <w:r w:rsidR="0085447A" w:rsidRPr="007B547F">
        <w:rPr>
          <w:sz w:val="26"/>
          <w:szCs w:val="26"/>
        </w:rPr>
        <w:t>.</w:t>
      </w:r>
    </w:p>
    <w:p w:rsidR="0085447A" w:rsidRPr="007B547F" w:rsidRDefault="00EA38B6" w:rsidP="008544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5447A" w:rsidRPr="007B547F">
        <w:rPr>
          <w:sz w:val="26"/>
          <w:szCs w:val="26"/>
        </w:rPr>
        <w:t>.</w:t>
      </w:r>
      <w:r w:rsidR="00E559E0">
        <w:rPr>
          <w:sz w:val="26"/>
          <w:szCs w:val="26"/>
        </w:rPr>
        <w:t>5</w:t>
      </w:r>
      <w:r w:rsidR="0085447A" w:rsidRPr="007B547F">
        <w:rPr>
          <w:sz w:val="26"/>
          <w:szCs w:val="26"/>
        </w:rPr>
        <w:t xml:space="preserve">. Кандидаты </w:t>
      </w:r>
      <w:r>
        <w:rPr>
          <w:sz w:val="26"/>
          <w:szCs w:val="26"/>
        </w:rPr>
        <w:t>на продление пребывания в группе</w:t>
      </w:r>
      <w:r w:rsidR="0085447A" w:rsidRPr="007B547F">
        <w:rPr>
          <w:sz w:val="26"/>
          <w:szCs w:val="26"/>
        </w:rPr>
        <w:t xml:space="preserve"> высокого професс</w:t>
      </w:r>
      <w:r>
        <w:rPr>
          <w:sz w:val="26"/>
          <w:szCs w:val="26"/>
        </w:rPr>
        <w:t>ионального потенциала (кадровом резерве</w:t>
      </w:r>
      <w:r w:rsidR="0085447A" w:rsidRPr="007B547F">
        <w:rPr>
          <w:sz w:val="26"/>
          <w:szCs w:val="26"/>
        </w:rPr>
        <w:t>) по категории «</w:t>
      </w:r>
      <w:r w:rsidR="0085447A" w:rsidRPr="007B547F">
        <w:rPr>
          <w:i/>
          <w:sz w:val="26"/>
          <w:szCs w:val="26"/>
        </w:rPr>
        <w:t>Новые исследователи</w:t>
      </w:r>
      <w:r w:rsidR="0085447A" w:rsidRPr="007B547F">
        <w:rPr>
          <w:sz w:val="26"/>
          <w:szCs w:val="26"/>
        </w:rPr>
        <w:t>» должны отвечать следующим требованиям:</w:t>
      </w:r>
    </w:p>
    <w:p w:rsidR="0085447A" w:rsidRPr="007B547F" w:rsidRDefault="00EA38B6" w:rsidP="0085447A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5447A" w:rsidRPr="007B547F">
        <w:rPr>
          <w:sz w:val="26"/>
          <w:szCs w:val="26"/>
        </w:rPr>
        <w:t>.</w:t>
      </w:r>
      <w:r w:rsidR="00E559E0">
        <w:rPr>
          <w:sz w:val="26"/>
          <w:szCs w:val="26"/>
        </w:rPr>
        <w:t>5</w:t>
      </w:r>
      <w:r w:rsidR="0085447A" w:rsidRPr="007B547F">
        <w:rPr>
          <w:sz w:val="26"/>
          <w:szCs w:val="26"/>
        </w:rPr>
        <w:t xml:space="preserve">.1. работа на должностях стажеров-исследователей и научных работников в научных </w:t>
      </w:r>
      <w:r w:rsidR="001B712E">
        <w:rPr>
          <w:sz w:val="26"/>
          <w:szCs w:val="26"/>
        </w:rPr>
        <w:t xml:space="preserve"> </w:t>
      </w:r>
      <w:r w:rsidR="0085447A" w:rsidRPr="007B547F">
        <w:rPr>
          <w:sz w:val="26"/>
          <w:szCs w:val="26"/>
        </w:rPr>
        <w:t>подразделениях НИУ ВШЭ на полной ставке;</w:t>
      </w:r>
    </w:p>
    <w:p w:rsidR="00A76031" w:rsidRDefault="00EA38B6" w:rsidP="00B028CB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5447A" w:rsidRPr="007B547F">
        <w:rPr>
          <w:sz w:val="26"/>
          <w:szCs w:val="26"/>
        </w:rPr>
        <w:t>.</w:t>
      </w:r>
      <w:r w:rsidR="00E559E0">
        <w:rPr>
          <w:sz w:val="26"/>
          <w:szCs w:val="26"/>
        </w:rPr>
        <w:t>5</w:t>
      </w:r>
      <w:r w:rsidR="0085447A" w:rsidRPr="007B547F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85447A" w:rsidRPr="007B547F">
        <w:rPr>
          <w:sz w:val="26"/>
          <w:szCs w:val="26"/>
        </w:rPr>
        <w:t xml:space="preserve">. </w:t>
      </w:r>
      <w:r w:rsidR="00B028CB" w:rsidRPr="00EA38B6">
        <w:rPr>
          <w:sz w:val="26"/>
          <w:szCs w:val="26"/>
        </w:rPr>
        <w:t>для стажеров-исследователей, проходящих обучение в магистратуре или аспирантуре 1 года обучения</w:t>
      </w:r>
      <w:r w:rsidR="00B028CB">
        <w:rPr>
          <w:sz w:val="26"/>
          <w:szCs w:val="26"/>
        </w:rPr>
        <w:t>: наличие публикаций</w:t>
      </w:r>
      <w:r w:rsidR="00C0561B">
        <w:rPr>
          <w:sz w:val="26"/>
          <w:szCs w:val="26"/>
        </w:rPr>
        <w:t xml:space="preserve">, включая публикации на </w:t>
      </w:r>
      <w:r w:rsidR="00A463CB" w:rsidRPr="00A463CB">
        <w:rPr>
          <w:sz w:val="26"/>
          <w:szCs w:val="26"/>
        </w:rPr>
        <w:t>иностранном языке</w:t>
      </w:r>
      <w:r w:rsidR="00C0561B">
        <w:rPr>
          <w:sz w:val="26"/>
          <w:szCs w:val="26"/>
        </w:rPr>
        <w:t xml:space="preserve"> (в том числе препринты</w:t>
      </w:r>
      <w:r w:rsidR="00A463CB" w:rsidRPr="00A463CB">
        <w:rPr>
          <w:sz w:val="26"/>
          <w:szCs w:val="26"/>
        </w:rPr>
        <w:t>), опубликованных за текущий год;</w:t>
      </w:r>
    </w:p>
    <w:p w:rsidR="00B028CB" w:rsidRPr="00B574B9" w:rsidRDefault="00EA38B6" w:rsidP="00B028CB">
      <w:pPr>
        <w:ind w:firstLine="993"/>
        <w:contextualSpacing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4.</w:t>
      </w:r>
      <w:r w:rsidR="00E559E0">
        <w:rPr>
          <w:sz w:val="26"/>
          <w:szCs w:val="26"/>
        </w:rPr>
        <w:t>5</w:t>
      </w:r>
      <w:r>
        <w:rPr>
          <w:sz w:val="26"/>
          <w:szCs w:val="26"/>
        </w:rPr>
        <w:t xml:space="preserve">.3. </w:t>
      </w:r>
      <w:r w:rsidR="00B028CB">
        <w:rPr>
          <w:sz w:val="26"/>
          <w:szCs w:val="26"/>
        </w:rPr>
        <w:t xml:space="preserve">для </w:t>
      </w:r>
      <w:r w:rsidR="00B028CB" w:rsidRPr="00EA38B6">
        <w:rPr>
          <w:sz w:val="26"/>
          <w:szCs w:val="26"/>
        </w:rPr>
        <w:t>стажеров-исследователей, не проходящих обучение или обучающихся в аспирантуре (начиная со 2 года обучения), младших научных сотрудников, научных сотрудников и старших научных сотрудников</w:t>
      </w:r>
      <w:r w:rsidR="00B028CB">
        <w:rPr>
          <w:sz w:val="26"/>
          <w:szCs w:val="26"/>
        </w:rPr>
        <w:t>:</w:t>
      </w:r>
      <w:r w:rsidR="00B028CB" w:rsidRPr="007B547F">
        <w:rPr>
          <w:sz w:val="26"/>
          <w:szCs w:val="26"/>
        </w:rPr>
        <w:t xml:space="preserve"> соответствие критериям оценки публикационной активности, установленным в НИУ ВШЭ</w:t>
      </w:r>
      <w:r w:rsidR="00B028CB">
        <w:rPr>
          <w:sz w:val="26"/>
          <w:szCs w:val="26"/>
        </w:rPr>
        <w:t>.</w:t>
      </w:r>
    </w:p>
    <w:p w:rsidR="0085447A" w:rsidRPr="007B547F" w:rsidRDefault="00EA38B6" w:rsidP="00B028CB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5447A" w:rsidRPr="007B547F">
        <w:rPr>
          <w:sz w:val="26"/>
          <w:szCs w:val="26"/>
        </w:rPr>
        <w:t>.</w:t>
      </w:r>
      <w:r w:rsidR="0067749D">
        <w:rPr>
          <w:sz w:val="26"/>
          <w:szCs w:val="26"/>
        </w:rPr>
        <w:t>6</w:t>
      </w:r>
      <w:r w:rsidR="0085447A" w:rsidRPr="007B547F">
        <w:rPr>
          <w:sz w:val="26"/>
          <w:szCs w:val="26"/>
        </w:rPr>
        <w:t xml:space="preserve">. При отборе кандидатов </w:t>
      </w:r>
      <w:r>
        <w:rPr>
          <w:sz w:val="26"/>
          <w:szCs w:val="26"/>
        </w:rPr>
        <w:t>на продление пребывания в</w:t>
      </w:r>
      <w:r w:rsidR="0085447A" w:rsidRPr="007B547F">
        <w:rPr>
          <w:sz w:val="26"/>
          <w:szCs w:val="26"/>
        </w:rPr>
        <w:t xml:space="preserve"> категории </w:t>
      </w:r>
      <w:r w:rsidR="0085447A" w:rsidRPr="007B547F">
        <w:rPr>
          <w:i/>
          <w:sz w:val="26"/>
          <w:szCs w:val="26"/>
        </w:rPr>
        <w:t>«Новые исследователи»</w:t>
      </w:r>
      <w:r w:rsidR="0085447A" w:rsidRPr="007B547F">
        <w:rPr>
          <w:sz w:val="26"/>
          <w:szCs w:val="26"/>
        </w:rPr>
        <w:t xml:space="preserve"> </w:t>
      </w:r>
      <w:r w:rsidR="0067749D">
        <w:rPr>
          <w:sz w:val="26"/>
          <w:szCs w:val="26"/>
        </w:rPr>
        <w:t xml:space="preserve">по решению Кадровой комиссии </w:t>
      </w:r>
      <w:r w:rsidR="00373566">
        <w:rPr>
          <w:sz w:val="26"/>
          <w:szCs w:val="26"/>
        </w:rPr>
        <w:t xml:space="preserve">ученого совета </w:t>
      </w:r>
      <w:r w:rsidR="0067749D">
        <w:rPr>
          <w:sz w:val="26"/>
          <w:szCs w:val="26"/>
        </w:rPr>
        <w:t xml:space="preserve">НИУ ВШЭ </w:t>
      </w:r>
      <w:r w:rsidR="0085447A" w:rsidRPr="007B547F">
        <w:rPr>
          <w:sz w:val="26"/>
          <w:szCs w:val="26"/>
        </w:rPr>
        <w:t>могут учитываться дополнительно следующие критерии:</w:t>
      </w:r>
    </w:p>
    <w:p w:rsidR="0085447A" w:rsidRPr="007B547F" w:rsidRDefault="00EA38B6" w:rsidP="0085447A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5447A" w:rsidRPr="007B547F">
        <w:rPr>
          <w:sz w:val="26"/>
          <w:szCs w:val="26"/>
        </w:rPr>
        <w:t>.</w:t>
      </w:r>
      <w:r w:rsidR="0067749D">
        <w:rPr>
          <w:sz w:val="26"/>
          <w:szCs w:val="26"/>
        </w:rPr>
        <w:t>6</w:t>
      </w:r>
      <w:r w:rsidR="0085447A" w:rsidRPr="007B547F">
        <w:rPr>
          <w:sz w:val="26"/>
          <w:szCs w:val="26"/>
        </w:rPr>
        <w:t>.1. успешное выполнение индивидуального учебного плана (для аспирантов);</w:t>
      </w:r>
    </w:p>
    <w:p w:rsidR="0085447A" w:rsidRPr="007B547F" w:rsidRDefault="00EA38B6" w:rsidP="0085447A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5447A" w:rsidRPr="007B547F">
        <w:rPr>
          <w:sz w:val="26"/>
          <w:szCs w:val="26"/>
        </w:rPr>
        <w:t>.</w:t>
      </w:r>
      <w:r w:rsidR="0067749D">
        <w:rPr>
          <w:sz w:val="26"/>
          <w:szCs w:val="26"/>
        </w:rPr>
        <w:t>6</w:t>
      </w:r>
      <w:r w:rsidR="0085447A" w:rsidRPr="007B547F">
        <w:rPr>
          <w:sz w:val="26"/>
          <w:szCs w:val="26"/>
        </w:rPr>
        <w:t>.2. участие в научно-исследовательской работе, оцениваемое по таким показателям как: участие в конференциях, победа в конкурсах научных работ, подготовка к поступлению в аспирантуру (для студентов), наличие заделов по диссертации на соискание ученой степени кандидата наук (для аспирантов</w:t>
      </w:r>
      <w:r w:rsidR="00A76031" w:rsidRPr="007B547F">
        <w:rPr>
          <w:sz w:val="26"/>
          <w:szCs w:val="26"/>
        </w:rPr>
        <w:t>)</w:t>
      </w:r>
      <w:r w:rsidR="00A76031">
        <w:rPr>
          <w:sz w:val="26"/>
          <w:szCs w:val="26"/>
        </w:rPr>
        <w:t>.</w:t>
      </w:r>
    </w:p>
    <w:p w:rsidR="00256B12" w:rsidRDefault="00256B12" w:rsidP="007B547F">
      <w:pPr>
        <w:ind w:firstLine="737"/>
        <w:contextualSpacing/>
        <w:jc w:val="center"/>
        <w:rPr>
          <w:sz w:val="26"/>
          <w:szCs w:val="26"/>
        </w:rPr>
      </w:pPr>
    </w:p>
    <w:p w:rsidR="000678A5" w:rsidRPr="007B547F" w:rsidRDefault="00256B12" w:rsidP="006418AD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. </w:t>
      </w:r>
      <w:r w:rsidR="000678A5" w:rsidRPr="007B547F">
        <w:rPr>
          <w:sz w:val="26"/>
          <w:szCs w:val="26"/>
        </w:rPr>
        <w:t>ПОРЯДОК ФОРМИРОВАНИЯ СОСТАВА ГРУППЫ ВЫСОКОГО ПРОФЕССИОНАЛЬНОГО ПОТЕНЦИАЛА (КАДРОВОГО РЕЗЕРВА): ВЫДВИЖЕНИЕ, УТВЕРЖДЕНИЕ КАНДИДАТОВ</w:t>
      </w:r>
      <w:r w:rsidR="00B928BC">
        <w:rPr>
          <w:sz w:val="26"/>
          <w:szCs w:val="26"/>
        </w:rPr>
        <w:t>, ПРОДЛЕНИЕ ПРЕБЫВАНИЯ</w:t>
      </w:r>
      <w:r w:rsidR="000678A5" w:rsidRPr="007B547F">
        <w:rPr>
          <w:sz w:val="26"/>
          <w:szCs w:val="26"/>
        </w:rPr>
        <w:t xml:space="preserve"> И ВЫБЫТИЕ ИЗ ГРУППЫ</w:t>
      </w:r>
    </w:p>
    <w:p w:rsidR="000678A5" w:rsidRPr="007B547F" w:rsidRDefault="000678A5" w:rsidP="007B547F">
      <w:pPr>
        <w:ind w:firstLine="737"/>
        <w:contextualSpacing/>
        <w:jc w:val="center"/>
        <w:rPr>
          <w:sz w:val="26"/>
          <w:szCs w:val="26"/>
        </w:rPr>
      </w:pPr>
    </w:p>
    <w:p w:rsidR="002048EC" w:rsidRDefault="00256B12" w:rsidP="007B547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678A5" w:rsidRPr="007B547F">
        <w:rPr>
          <w:sz w:val="26"/>
          <w:szCs w:val="26"/>
        </w:rPr>
        <w:t xml:space="preserve">.1. </w:t>
      </w:r>
      <w:r w:rsidR="00B35C87">
        <w:rPr>
          <w:sz w:val="26"/>
          <w:szCs w:val="26"/>
        </w:rPr>
        <w:t>Кандидаты на включение в группу высокого профессионального потенциала (кадров</w:t>
      </w:r>
      <w:r w:rsidR="00EB1458">
        <w:rPr>
          <w:sz w:val="26"/>
          <w:szCs w:val="26"/>
        </w:rPr>
        <w:t>ый резерв</w:t>
      </w:r>
      <w:r w:rsidR="00B35C87">
        <w:rPr>
          <w:sz w:val="26"/>
          <w:szCs w:val="26"/>
        </w:rPr>
        <w:t>) в категорию «</w:t>
      </w:r>
      <w:r w:rsidR="00B35C87" w:rsidRPr="00256B12">
        <w:rPr>
          <w:i/>
          <w:sz w:val="26"/>
          <w:szCs w:val="26"/>
        </w:rPr>
        <w:t>Новые преподаватели</w:t>
      </w:r>
      <w:r w:rsidR="00B35C87">
        <w:rPr>
          <w:sz w:val="26"/>
          <w:szCs w:val="26"/>
        </w:rPr>
        <w:t>»</w:t>
      </w:r>
      <w:r w:rsidR="008960F6">
        <w:rPr>
          <w:sz w:val="26"/>
          <w:szCs w:val="26"/>
        </w:rPr>
        <w:t xml:space="preserve"> </w:t>
      </w:r>
      <w:r w:rsidR="00DC0320">
        <w:rPr>
          <w:sz w:val="26"/>
          <w:szCs w:val="26"/>
        </w:rPr>
        <w:t xml:space="preserve">в возрасте до 30 лет (включительно) </w:t>
      </w:r>
      <w:r w:rsidR="00B35C87">
        <w:rPr>
          <w:sz w:val="26"/>
          <w:szCs w:val="26"/>
        </w:rPr>
        <w:t xml:space="preserve">выдвигаются </w:t>
      </w:r>
      <w:r w:rsidR="002048EC" w:rsidRPr="002048EC">
        <w:rPr>
          <w:sz w:val="26"/>
          <w:szCs w:val="26"/>
        </w:rPr>
        <w:t>кафедрами (общеуниверситетскими или входящими в состав факультета/департамента</w:t>
      </w:r>
      <w:r w:rsidR="00A30A1B">
        <w:rPr>
          <w:sz w:val="26"/>
          <w:szCs w:val="26"/>
        </w:rPr>
        <w:t>/МИЭМ</w:t>
      </w:r>
      <w:r w:rsidR="002048EC" w:rsidRPr="002048EC">
        <w:rPr>
          <w:sz w:val="26"/>
          <w:szCs w:val="26"/>
        </w:rPr>
        <w:t>), департаментами</w:t>
      </w:r>
      <w:r w:rsidR="007B770E">
        <w:rPr>
          <w:sz w:val="26"/>
          <w:szCs w:val="26"/>
        </w:rPr>
        <w:t>/школами</w:t>
      </w:r>
      <w:r w:rsidR="002048EC" w:rsidRPr="002048EC">
        <w:rPr>
          <w:sz w:val="26"/>
          <w:szCs w:val="26"/>
        </w:rPr>
        <w:t>, входящими в состав факультета</w:t>
      </w:r>
      <w:r w:rsidR="00BC4F84">
        <w:rPr>
          <w:sz w:val="26"/>
          <w:szCs w:val="26"/>
        </w:rPr>
        <w:t>/МИЭМ</w:t>
      </w:r>
      <w:r w:rsidR="002048EC" w:rsidRPr="002048EC">
        <w:rPr>
          <w:sz w:val="26"/>
          <w:szCs w:val="26"/>
        </w:rPr>
        <w:t xml:space="preserve"> и не имеющими кафедральной структуры</w:t>
      </w:r>
      <w:r w:rsidR="007B2578">
        <w:rPr>
          <w:sz w:val="26"/>
          <w:szCs w:val="26"/>
        </w:rPr>
        <w:t>,</w:t>
      </w:r>
      <w:r w:rsidR="002048EC" w:rsidRPr="002048EC">
        <w:rPr>
          <w:sz w:val="26"/>
          <w:szCs w:val="26"/>
        </w:rPr>
        <w:t xml:space="preserve"> или факультетами (в случае отсутствия кафедральной структуры или департаментов</w:t>
      </w:r>
      <w:r w:rsidR="007B770E">
        <w:rPr>
          <w:sz w:val="26"/>
          <w:szCs w:val="26"/>
        </w:rPr>
        <w:t xml:space="preserve">, школ </w:t>
      </w:r>
      <w:r w:rsidR="002048EC" w:rsidRPr="002048EC">
        <w:rPr>
          <w:sz w:val="26"/>
          <w:szCs w:val="26"/>
        </w:rPr>
        <w:t>в составе факультетов).</w:t>
      </w:r>
    </w:p>
    <w:p w:rsidR="00FB30F0" w:rsidRDefault="00FB30F0" w:rsidP="00FB30F0">
      <w:pPr>
        <w:ind w:firstLine="95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5.1.1. </w:t>
      </w:r>
      <w:r w:rsidRPr="007B547F">
        <w:rPr>
          <w:sz w:val="26"/>
          <w:szCs w:val="26"/>
        </w:rPr>
        <w:t xml:space="preserve">Кандидат </w:t>
      </w:r>
      <w:r>
        <w:rPr>
          <w:sz w:val="26"/>
          <w:szCs w:val="26"/>
        </w:rPr>
        <w:t>на включение в группу высокого профессионального потенциала (кадров</w:t>
      </w:r>
      <w:r w:rsidR="00EB1458">
        <w:rPr>
          <w:sz w:val="26"/>
          <w:szCs w:val="26"/>
        </w:rPr>
        <w:t>ый</w:t>
      </w:r>
      <w:r>
        <w:rPr>
          <w:sz w:val="26"/>
          <w:szCs w:val="26"/>
        </w:rPr>
        <w:t xml:space="preserve"> резерв) в категорию «</w:t>
      </w:r>
      <w:r w:rsidRPr="00256B12">
        <w:rPr>
          <w:i/>
          <w:sz w:val="26"/>
          <w:szCs w:val="26"/>
        </w:rPr>
        <w:t>Новые преподаватели</w:t>
      </w:r>
      <w:r>
        <w:rPr>
          <w:sz w:val="26"/>
          <w:szCs w:val="26"/>
        </w:rPr>
        <w:t>»</w:t>
      </w:r>
      <w:r w:rsidR="00EA0EC6" w:rsidRPr="00EA0EC6">
        <w:rPr>
          <w:sz w:val="26"/>
          <w:szCs w:val="26"/>
        </w:rPr>
        <w:t xml:space="preserve"> </w:t>
      </w:r>
      <w:r w:rsidR="00EA0EC6">
        <w:rPr>
          <w:sz w:val="26"/>
          <w:szCs w:val="26"/>
        </w:rPr>
        <w:t>в возрасте до 30 лет (включительно)</w:t>
      </w:r>
      <w:r>
        <w:rPr>
          <w:sz w:val="26"/>
          <w:szCs w:val="26"/>
        </w:rPr>
        <w:t xml:space="preserve"> </w:t>
      </w:r>
      <w:r w:rsidRPr="007B547F">
        <w:rPr>
          <w:sz w:val="26"/>
          <w:szCs w:val="26"/>
        </w:rPr>
        <w:t>вправе отложить на срок до 12 месяцев свое выдвижение в группу высокого профессионального потенциала</w:t>
      </w:r>
      <w:r>
        <w:rPr>
          <w:sz w:val="26"/>
          <w:szCs w:val="26"/>
        </w:rPr>
        <w:t xml:space="preserve"> (кадрового резерва).</w:t>
      </w:r>
    </w:p>
    <w:p w:rsidR="00144A34" w:rsidRPr="007B547F" w:rsidRDefault="00144A34" w:rsidP="00144A3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Pr="007B547F">
        <w:rPr>
          <w:sz w:val="26"/>
          <w:szCs w:val="26"/>
        </w:rPr>
        <w:t xml:space="preserve">. </w:t>
      </w:r>
      <w:r>
        <w:rPr>
          <w:sz w:val="26"/>
          <w:szCs w:val="26"/>
        </w:rPr>
        <w:t>Кандидаты на включение в группу высокого профессионального потенциала (кадров</w:t>
      </w:r>
      <w:r w:rsidR="00EB1458">
        <w:rPr>
          <w:sz w:val="26"/>
          <w:szCs w:val="26"/>
        </w:rPr>
        <w:t>ый</w:t>
      </w:r>
      <w:r>
        <w:rPr>
          <w:sz w:val="26"/>
          <w:szCs w:val="26"/>
        </w:rPr>
        <w:t xml:space="preserve"> резерв) в возрасте старше 30 лет в категорию «</w:t>
      </w:r>
      <w:r w:rsidRPr="00256B12">
        <w:rPr>
          <w:i/>
          <w:sz w:val="26"/>
          <w:szCs w:val="26"/>
        </w:rPr>
        <w:t>Новые преподаватели</w:t>
      </w:r>
      <w:r>
        <w:rPr>
          <w:sz w:val="26"/>
          <w:szCs w:val="26"/>
        </w:rPr>
        <w:t>» выдвигаются в порядке самовыдвижения</w:t>
      </w:r>
      <w:r w:rsidR="00DC0320">
        <w:rPr>
          <w:sz w:val="26"/>
          <w:szCs w:val="26"/>
        </w:rPr>
        <w:t xml:space="preserve">, </w:t>
      </w:r>
      <w:r w:rsidR="000A2BF6">
        <w:rPr>
          <w:sz w:val="26"/>
          <w:szCs w:val="26"/>
        </w:rPr>
        <w:t>указанном</w:t>
      </w:r>
      <w:r w:rsidR="00DC0320">
        <w:rPr>
          <w:sz w:val="26"/>
          <w:szCs w:val="26"/>
        </w:rPr>
        <w:t xml:space="preserve"> в подпункте 5.7. настоящего Положения</w:t>
      </w:r>
      <w:r>
        <w:rPr>
          <w:sz w:val="26"/>
          <w:szCs w:val="26"/>
        </w:rPr>
        <w:t xml:space="preserve">. </w:t>
      </w:r>
    </w:p>
    <w:p w:rsidR="00256B12" w:rsidRDefault="00256B12" w:rsidP="00256B1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B547F">
        <w:rPr>
          <w:sz w:val="26"/>
          <w:szCs w:val="26"/>
        </w:rPr>
        <w:t>.</w:t>
      </w:r>
      <w:r w:rsidR="00EA0EC6">
        <w:rPr>
          <w:sz w:val="26"/>
          <w:szCs w:val="26"/>
        </w:rPr>
        <w:t>3</w:t>
      </w:r>
      <w:r w:rsidRPr="007B547F">
        <w:rPr>
          <w:sz w:val="26"/>
          <w:szCs w:val="26"/>
        </w:rPr>
        <w:t>. Кандидаты на включение в группу высокого профессионального потенциала (кадров</w:t>
      </w:r>
      <w:r w:rsidR="00EB1458">
        <w:rPr>
          <w:sz w:val="26"/>
          <w:szCs w:val="26"/>
        </w:rPr>
        <w:t>ый резерв</w:t>
      </w:r>
      <w:r w:rsidRPr="007B547F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в </w:t>
      </w:r>
      <w:r w:rsidRPr="007B547F">
        <w:rPr>
          <w:sz w:val="26"/>
          <w:szCs w:val="26"/>
        </w:rPr>
        <w:t>категори</w:t>
      </w:r>
      <w:r>
        <w:rPr>
          <w:sz w:val="26"/>
          <w:szCs w:val="26"/>
        </w:rPr>
        <w:t>и</w:t>
      </w:r>
      <w:r w:rsidRPr="007B547F">
        <w:rPr>
          <w:sz w:val="26"/>
          <w:szCs w:val="26"/>
        </w:rPr>
        <w:t xml:space="preserve"> </w:t>
      </w:r>
      <w:r w:rsidRPr="007B547F">
        <w:rPr>
          <w:i/>
          <w:sz w:val="26"/>
          <w:szCs w:val="26"/>
        </w:rPr>
        <w:t>«Будущие профессора»</w:t>
      </w:r>
      <w:r w:rsidRPr="007B547F">
        <w:rPr>
          <w:sz w:val="26"/>
          <w:szCs w:val="26"/>
        </w:rPr>
        <w:t xml:space="preserve"> выдвигаются кафедрами (общеуниверситетскими или входящими в состав факультета/</w:t>
      </w:r>
      <w:r w:rsidR="00BC4F84" w:rsidRPr="007B547F">
        <w:rPr>
          <w:sz w:val="26"/>
          <w:szCs w:val="26"/>
        </w:rPr>
        <w:t xml:space="preserve"> </w:t>
      </w:r>
      <w:r w:rsidRPr="007B547F">
        <w:rPr>
          <w:sz w:val="26"/>
          <w:szCs w:val="26"/>
        </w:rPr>
        <w:t>департамента</w:t>
      </w:r>
      <w:r w:rsidR="00A30A1B">
        <w:rPr>
          <w:sz w:val="26"/>
          <w:szCs w:val="26"/>
        </w:rPr>
        <w:t>/МИЭМ</w:t>
      </w:r>
      <w:r w:rsidRPr="007B547F">
        <w:rPr>
          <w:sz w:val="26"/>
          <w:szCs w:val="26"/>
        </w:rPr>
        <w:t>), департаментами</w:t>
      </w:r>
      <w:r>
        <w:rPr>
          <w:sz w:val="26"/>
          <w:szCs w:val="26"/>
        </w:rPr>
        <w:t>/школами</w:t>
      </w:r>
      <w:r w:rsidRPr="007B547F">
        <w:rPr>
          <w:sz w:val="26"/>
          <w:szCs w:val="26"/>
        </w:rPr>
        <w:t>, входящими в состав факультета</w:t>
      </w:r>
      <w:r w:rsidR="00BC4F84">
        <w:rPr>
          <w:sz w:val="26"/>
          <w:szCs w:val="26"/>
        </w:rPr>
        <w:t>/МИЭМ</w:t>
      </w:r>
      <w:r w:rsidRPr="007B547F">
        <w:rPr>
          <w:sz w:val="26"/>
          <w:szCs w:val="26"/>
        </w:rPr>
        <w:t xml:space="preserve"> и не имеющими кафедральной структуры, или факультетами (в случае отсутствия кафедральной структуры или департаментов</w:t>
      </w:r>
      <w:r>
        <w:rPr>
          <w:sz w:val="26"/>
          <w:szCs w:val="26"/>
        </w:rPr>
        <w:t xml:space="preserve"> и школ</w:t>
      </w:r>
      <w:r w:rsidRPr="007B547F">
        <w:rPr>
          <w:sz w:val="26"/>
          <w:szCs w:val="26"/>
        </w:rPr>
        <w:t xml:space="preserve"> в составе факультетов). </w:t>
      </w:r>
    </w:p>
    <w:p w:rsidR="00256B12" w:rsidRDefault="00256B12" w:rsidP="00256B1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B547F">
        <w:rPr>
          <w:sz w:val="26"/>
          <w:szCs w:val="26"/>
        </w:rPr>
        <w:t>.</w:t>
      </w:r>
      <w:r w:rsidR="00EA0EC6">
        <w:rPr>
          <w:sz w:val="26"/>
          <w:szCs w:val="26"/>
        </w:rPr>
        <w:t>4</w:t>
      </w:r>
      <w:r w:rsidRPr="007B547F">
        <w:rPr>
          <w:sz w:val="26"/>
          <w:szCs w:val="26"/>
        </w:rPr>
        <w:t>. Кандидаты на включение в группу высокого профессионального потенциала (кадр</w:t>
      </w:r>
      <w:r w:rsidR="00EB1458">
        <w:rPr>
          <w:sz w:val="26"/>
          <w:szCs w:val="26"/>
        </w:rPr>
        <w:t>овый резерв</w:t>
      </w:r>
      <w:r w:rsidRPr="007B547F">
        <w:rPr>
          <w:sz w:val="26"/>
          <w:szCs w:val="26"/>
        </w:rPr>
        <w:t xml:space="preserve">) по категории </w:t>
      </w:r>
      <w:r w:rsidRPr="007B547F">
        <w:rPr>
          <w:i/>
          <w:sz w:val="26"/>
          <w:szCs w:val="26"/>
        </w:rPr>
        <w:t>«Новые исследователи»</w:t>
      </w:r>
      <w:r w:rsidRPr="007B547F">
        <w:rPr>
          <w:sz w:val="26"/>
          <w:szCs w:val="26"/>
        </w:rPr>
        <w:t xml:space="preserve"> выдвигаются научными подразделениями НИУ ВШЭ. </w:t>
      </w:r>
    </w:p>
    <w:p w:rsidR="00256B12" w:rsidRDefault="00256B12" w:rsidP="00256B1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A0EC6">
        <w:rPr>
          <w:sz w:val="26"/>
          <w:szCs w:val="26"/>
        </w:rPr>
        <w:t>5</w:t>
      </w:r>
      <w:r>
        <w:rPr>
          <w:sz w:val="26"/>
          <w:szCs w:val="26"/>
        </w:rPr>
        <w:t>. Ограничения по численности выдвигаемых кандидатов от подразделений по каждой категории группы высокого профессионального потенциала (кадрового резерва</w:t>
      </w:r>
      <w:r w:rsidR="00157130">
        <w:rPr>
          <w:sz w:val="26"/>
          <w:szCs w:val="26"/>
        </w:rPr>
        <w:t>)</w:t>
      </w:r>
      <w:r w:rsidR="00D55CBB">
        <w:rPr>
          <w:sz w:val="26"/>
          <w:szCs w:val="26"/>
        </w:rPr>
        <w:t>:</w:t>
      </w:r>
    </w:p>
    <w:p w:rsidR="00256B12" w:rsidRPr="007B547F" w:rsidRDefault="00256B12" w:rsidP="00256B12">
      <w:pPr>
        <w:ind w:firstLine="95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A0EC6">
        <w:rPr>
          <w:sz w:val="26"/>
          <w:szCs w:val="26"/>
        </w:rPr>
        <w:t>5</w:t>
      </w:r>
      <w:r>
        <w:rPr>
          <w:sz w:val="26"/>
          <w:szCs w:val="26"/>
        </w:rPr>
        <w:t xml:space="preserve">.1. </w:t>
      </w:r>
      <w:r w:rsidRPr="007B547F">
        <w:rPr>
          <w:sz w:val="26"/>
          <w:szCs w:val="26"/>
        </w:rPr>
        <w:t>Ограничения по численности кандидатов в категории</w:t>
      </w:r>
      <w:r>
        <w:rPr>
          <w:sz w:val="26"/>
          <w:szCs w:val="26"/>
        </w:rPr>
        <w:t xml:space="preserve"> </w:t>
      </w:r>
      <w:r w:rsidRPr="007B547F">
        <w:rPr>
          <w:sz w:val="26"/>
          <w:szCs w:val="26"/>
        </w:rPr>
        <w:t>«</w:t>
      </w:r>
      <w:r w:rsidRPr="007B547F">
        <w:rPr>
          <w:i/>
          <w:sz w:val="26"/>
          <w:szCs w:val="26"/>
        </w:rPr>
        <w:t>Новые преподаватели</w:t>
      </w:r>
      <w:r w:rsidRPr="007B547F">
        <w:rPr>
          <w:sz w:val="26"/>
          <w:szCs w:val="26"/>
        </w:rPr>
        <w:t xml:space="preserve">» не устанавливаются. </w:t>
      </w:r>
    </w:p>
    <w:p w:rsidR="00256B12" w:rsidRPr="007B547F" w:rsidRDefault="00256B12" w:rsidP="00256B12">
      <w:pPr>
        <w:widowControl w:val="0"/>
        <w:ind w:firstLine="95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A0EC6">
        <w:rPr>
          <w:sz w:val="26"/>
          <w:szCs w:val="26"/>
        </w:rPr>
        <w:t>5</w:t>
      </w:r>
      <w:r>
        <w:rPr>
          <w:sz w:val="26"/>
          <w:szCs w:val="26"/>
        </w:rPr>
        <w:t xml:space="preserve">.2. </w:t>
      </w:r>
      <w:r w:rsidRPr="007B547F">
        <w:rPr>
          <w:sz w:val="26"/>
          <w:szCs w:val="26"/>
        </w:rPr>
        <w:t>Каждая кафедра (общеуниверситетская или входящая в состав факультета/департамента</w:t>
      </w:r>
      <w:r>
        <w:rPr>
          <w:sz w:val="26"/>
          <w:szCs w:val="26"/>
        </w:rPr>
        <w:t>/школы</w:t>
      </w:r>
      <w:r w:rsidR="00A30A1B">
        <w:rPr>
          <w:sz w:val="26"/>
          <w:szCs w:val="26"/>
        </w:rPr>
        <w:t>/МИЭМ</w:t>
      </w:r>
      <w:r w:rsidRPr="007B547F">
        <w:rPr>
          <w:sz w:val="26"/>
          <w:szCs w:val="26"/>
        </w:rPr>
        <w:t xml:space="preserve">) может выдвинуть по два кандидата из числа преподавателей, работающих на полной ставке, в категорию </w:t>
      </w:r>
      <w:r w:rsidRPr="007B547F">
        <w:rPr>
          <w:i/>
          <w:sz w:val="26"/>
          <w:szCs w:val="26"/>
        </w:rPr>
        <w:t>«Будущие профессора».</w:t>
      </w:r>
      <w:r w:rsidRPr="007B547F">
        <w:rPr>
          <w:sz w:val="26"/>
          <w:szCs w:val="26"/>
        </w:rPr>
        <w:t xml:space="preserve"> При наличии на кафедре (общеуниверситетской или входящей в состав факультета/департамента</w:t>
      </w:r>
      <w:r>
        <w:rPr>
          <w:sz w:val="26"/>
          <w:szCs w:val="26"/>
        </w:rPr>
        <w:t>/школы</w:t>
      </w:r>
      <w:r w:rsidR="00A30A1B">
        <w:rPr>
          <w:sz w:val="26"/>
          <w:szCs w:val="26"/>
        </w:rPr>
        <w:t>/МИЭМ</w:t>
      </w:r>
      <w:r w:rsidRPr="007B547F">
        <w:rPr>
          <w:sz w:val="26"/>
          <w:szCs w:val="26"/>
        </w:rPr>
        <w:t>) десяти и более работников из числа профессорско-преподавательского состава, работающих в НИУ ВШЭ на полную ставку, кафедра может выдвинуть три кандидата в категори</w:t>
      </w:r>
      <w:r>
        <w:rPr>
          <w:sz w:val="26"/>
          <w:szCs w:val="26"/>
        </w:rPr>
        <w:t>ю</w:t>
      </w:r>
      <w:r w:rsidRPr="007B547F">
        <w:rPr>
          <w:sz w:val="26"/>
          <w:szCs w:val="26"/>
        </w:rPr>
        <w:t xml:space="preserve"> </w:t>
      </w:r>
      <w:r w:rsidRPr="00E92CAE">
        <w:rPr>
          <w:i/>
          <w:sz w:val="26"/>
          <w:szCs w:val="26"/>
        </w:rPr>
        <w:t>«Будущие профессора»</w:t>
      </w:r>
      <w:r w:rsidRPr="007B547F">
        <w:rPr>
          <w:sz w:val="26"/>
          <w:szCs w:val="26"/>
        </w:rPr>
        <w:t>. При отсутствии в составе факультета кафедр</w:t>
      </w:r>
      <w:r>
        <w:rPr>
          <w:sz w:val="26"/>
          <w:szCs w:val="26"/>
        </w:rPr>
        <w:t>/</w:t>
      </w:r>
      <w:r w:rsidRPr="007B547F">
        <w:rPr>
          <w:sz w:val="26"/>
          <w:szCs w:val="26"/>
        </w:rPr>
        <w:t>департаментов</w:t>
      </w:r>
      <w:r>
        <w:rPr>
          <w:sz w:val="26"/>
          <w:szCs w:val="26"/>
        </w:rPr>
        <w:t>/школ</w:t>
      </w:r>
      <w:r w:rsidRPr="007B547F">
        <w:rPr>
          <w:sz w:val="26"/>
          <w:szCs w:val="26"/>
        </w:rPr>
        <w:t xml:space="preserve"> факультет</w:t>
      </w:r>
      <w:r w:rsidR="00A30A1B">
        <w:rPr>
          <w:sz w:val="26"/>
          <w:szCs w:val="26"/>
        </w:rPr>
        <w:t>/МИЭМ</w:t>
      </w:r>
      <w:r w:rsidRPr="007B547F">
        <w:rPr>
          <w:sz w:val="26"/>
          <w:szCs w:val="26"/>
        </w:rPr>
        <w:t xml:space="preserve"> может выдвинуть в категори</w:t>
      </w:r>
      <w:r>
        <w:rPr>
          <w:sz w:val="26"/>
          <w:szCs w:val="26"/>
        </w:rPr>
        <w:t>ю</w:t>
      </w:r>
      <w:r w:rsidRPr="007B547F">
        <w:rPr>
          <w:sz w:val="26"/>
          <w:szCs w:val="26"/>
        </w:rPr>
        <w:t xml:space="preserve">  </w:t>
      </w:r>
      <w:r w:rsidRPr="00E92CAE">
        <w:rPr>
          <w:i/>
          <w:sz w:val="26"/>
          <w:szCs w:val="26"/>
        </w:rPr>
        <w:t>«Будущие профессора»</w:t>
      </w:r>
      <w:r w:rsidRPr="007B547F">
        <w:rPr>
          <w:sz w:val="26"/>
          <w:szCs w:val="26"/>
        </w:rPr>
        <w:t xml:space="preserve"> </w:t>
      </w:r>
      <w:r>
        <w:rPr>
          <w:sz w:val="26"/>
          <w:szCs w:val="26"/>
        </w:rPr>
        <w:t>одного</w:t>
      </w:r>
      <w:r w:rsidRPr="007B547F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а</w:t>
      </w:r>
      <w:r w:rsidRPr="007B547F">
        <w:rPr>
          <w:sz w:val="26"/>
          <w:szCs w:val="26"/>
        </w:rPr>
        <w:t xml:space="preserve"> на каждые </w:t>
      </w:r>
      <w:r>
        <w:rPr>
          <w:sz w:val="26"/>
          <w:szCs w:val="26"/>
        </w:rPr>
        <w:t>пять</w:t>
      </w:r>
      <w:r w:rsidRPr="007B547F">
        <w:rPr>
          <w:sz w:val="26"/>
          <w:szCs w:val="26"/>
        </w:rPr>
        <w:t xml:space="preserve"> работников из числа профессорско-преподавательского состава, работающих в НИУ ВШЭ на полную ставку. Каждый департамент</w:t>
      </w:r>
      <w:r>
        <w:rPr>
          <w:sz w:val="26"/>
          <w:szCs w:val="26"/>
        </w:rPr>
        <w:t>/школа</w:t>
      </w:r>
      <w:r w:rsidRPr="007B547F">
        <w:rPr>
          <w:sz w:val="26"/>
          <w:szCs w:val="26"/>
        </w:rPr>
        <w:t>, не имеющий в своей структуре кафедр, может выдвинуть в категори</w:t>
      </w:r>
      <w:r>
        <w:rPr>
          <w:sz w:val="26"/>
          <w:szCs w:val="26"/>
        </w:rPr>
        <w:t>ю</w:t>
      </w:r>
      <w:r w:rsidRPr="007B547F">
        <w:rPr>
          <w:sz w:val="26"/>
          <w:szCs w:val="26"/>
        </w:rPr>
        <w:t xml:space="preserve"> </w:t>
      </w:r>
      <w:r w:rsidRPr="00E92CAE">
        <w:rPr>
          <w:i/>
          <w:sz w:val="26"/>
          <w:szCs w:val="26"/>
        </w:rPr>
        <w:t>«Будущие профессора»</w:t>
      </w:r>
      <w:r w:rsidRPr="007B547F">
        <w:rPr>
          <w:sz w:val="26"/>
          <w:szCs w:val="26"/>
        </w:rPr>
        <w:t xml:space="preserve"> </w:t>
      </w:r>
      <w:r>
        <w:rPr>
          <w:sz w:val="26"/>
          <w:szCs w:val="26"/>
        </w:rPr>
        <w:t>одного</w:t>
      </w:r>
      <w:r w:rsidRPr="007B547F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а</w:t>
      </w:r>
      <w:r w:rsidRPr="007B547F">
        <w:rPr>
          <w:sz w:val="26"/>
          <w:szCs w:val="26"/>
        </w:rPr>
        <w:t xml:space="preserve"> на каждые </w:t>
      </w:r>
      <w:r>
        <w:rPr>
          <w:sz w:val="26"/>
          <w:szCs w:val="26"/>
        </w:rPr>
        <w:t>пять</w:t>
      </w:r>
      <w:r w:rsidRPr="007B547F">
        <w:rPr>
          <w:sz w:val="26"/>
          <w:szCs w:val="26"/>
        </w:rPr>
        <w:t xml:space="preserve"> работников профессорско-преподавательского состава, работающих в НИУ ВШЭ на полную ставку. От департамента</w:t>
      </w:r>
      <w:r>
        <w:rPr>
          <w:sz w:val="26"/>
          <w:szCs w:val="26"/>
        </w:rPr>
        <w:t>/школы</w:t>
      </w:r>
      <w:r w:rsidRPr="007B547F">
        <w:rPr>
          <w:sz w:val="26"/>
          <w:szCs w:val="26"/>
        </w:rPr>
        <w:t>, имеющ</w:t>
      </w:r>
      <w:r>
        <w:rPr>
          <w:sz w:val="26"/>
          <w:szCs w:val="26"/>
        </w:rPr>
        <w:t>их</w:t>
      </w:r>
      <w:r w:rsidRPr="007B547F">
        <w:rPr>
          <w:sz w:val="26"/>
          <w:szCs w:val="26"/>
        </w:rPr>
        <w:t xml:space="preserve"> в своем составе кафедры, кандидаты в кадровый резерв не выдвигаются, кроме выдвинутых кафедрами, входящими в состав департаментов</w:t>
      </w:r>
      <w:r>
        <w:rPr>
          <w:sz w:val="26"/>
          <w:szCs w:val="26"/>
        </w:rPr>
        <w:t>/школ</w:t>
      </w:r>
      <w:r w:rsidRPr="007B547F">
        <w:rPr>
          <w:sz w:val="26"/>
          <w:szCs w:val="26"/>
        </w:rPr>
        <w:t>.</w:t>
      </w:r>
    </w:p>
    <w:p w:rsidR="00256B12" w:rsidRPr="007B547F" w:rsidRDefault="00256B12" w:rsidP="00924514">
      <w:pPr>
        <w:ind w:firstLine="95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24514">
        <w:rPr>
          <w:sz w:val="26"/>
          <w:szCs w:val="26"/>
        </w:rPr>
        <w:t>.</w:t>
      </w:r>
      <w:r w:rsidR="00EA0EC6">
        <w:rPr>
          <w:sz w:val="26"/>
          <w:szCs w:val="26"/>
        </w:rPr>
        <w:t>5</w:t>
      </w:r>
      <w:r w:rsidR="00924514">
        <w:rPr>
          <w:sz w:val="26"/>
          <w:szCs w:val="26"/>
        </w:rPr>
        <w:t>.3</w:t>
      </w:r>
      <w:r w:rsidRPr="007B547F">
        <w:rPr>
          <w:sz w:val="26"/>
          <w:szCs w:val="26"/>
        </w:rPr>
        <w:t xml:space="preserve">. Каждая научно-учебная лаборатория, международная лаборатория, международная научно-учебная лаборатория, учебно-исследовательская лаборатория, (далее по тексту - Лаборатория) может выдвинуть по три кандидата в категорию </w:t>
      </w:r>
      <w:r w:rsidRPr="007B547F">
        <w:rPr>
          <w:i/>
          <w:sz w:val="26"/>
          <w:szCs w:val="26"/>
        </w:rPr>
        <w:t>«Новые исследователи».</w:t>
      </w:r>
      <w:r w:rsidRPr="007B547F">
        <w:rPr>
          <w:sz w:val="26"/>
          <w:szCs w:val="26"/>
        </w:rPr>
        <w:t xml:space="preserve"> При наличии в Лаборатории десяти и более научных работников в возрасте до 30 лет, работающих в НИУ ВШЭ на полную ставку, Лаборатория может выдвинуть четырех кандидатов.</w:t>
      </w:r>
    </w:p>
    <w:p w:rsidR="00256B12" w:rsidRPr="007B547F" w:rsidRDefault="00256B12" w:rsidP="00924514">
      <w:pPr>
        <w:ind w:firstLine="95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24514">
        <w:rPr>
          <w:sz w:val="26"/>
          <w:szCs w:val="26"/>
        </w:rPr>
        <w:t>.</w:t>
      </w:r>
      <w:r w:rsidR="00EA0EC6">
        <w:rPr>
          <w:sz w:val="26"/>
          <w:szCs w:val="26"/>
        </w:rPr>
        <w:t>5</w:t>
      </w:r>
      <w:r w:rsidR="00924514">
        <w:rPr>
          <w:sz w:val="26"/>
          <w:szCs w:val="26"/>
        </w:rPr>
        <w:t>.4.</w:t>
      </w:r>
      <w:r w:rsidRPr="007B547F">
        <w:rPr>
          <w:sz w:val="26"/>
          <w:szCs w:val="26"/>
        </w:rPr>
        <w:t xml:space="preserve"> Каждый институт или центр, не имеющий в своей структуре </w:t>
      </w:r>
      <w:r>
        <w:rPr>
          <w:sz w:val="26"/>
          <w:szCs w:val="26"/>
        </w:rPr>
        <w:t xml:space="preserve">Лабораторий  </w:t>
      </w:r>
      <w:r w:rsidRPr="007B547F">
        <w:rPr>
          <w:sz w:val="26"/>
          <w:szCs w:val="26"/>
        </w:rPr>
        <w:t xml:space="preserve">и не входящий в состав другого </w:t>
      </w:r>
      <w:r>
        <w:rPr>
          <w:sz w:val="26"/>
          <w:szCs w:val="26"/>
        </w:rPr>
        <w:t>и</w:t>
      </w:r>
      <w:r w:rsidRPr="007B547F">
        <w:rPr>
          <w:sz w:val="26"/>
          <w:szCs w:val="26"/>
        </w:rPr>
        <w:t xml:space="preserve">нститута (далее по тексту – Институт или Центр), может выдвинуть по два кандидата в категорию </w:t>
      </w:r>
      <w:r w:rsidRPr="007B547F">
        <w:rPr>
          <w:i/>
          <w:sz w:val="26"/>
          <w:szCs w:val="26"/>
        </w:rPr>
        <w:t>«Новые исследователи»</w:t>
      </w:r>
      <w:r w:rsidRPr="007B547F">
        <w:rPr>
          <w:sz w:val="26"/>
          <w:szCs w:val="26"/>
        </w:rPr>
        <w:t>. При наличии в Институте или Центре десяти и более научных работников в возрасте до 30 лет, работающих в НИУ ВШЭ на полную ставку, Институт или Центр может выдвинуть трех кандидатов.</w:t>
      </w:r>
    </w:p>
    <w:p w:rsidR="00256B12" w:rsidRPr="007B547F" w:rsidRDefault="00256B12" w:rsidP="00924514">
      <w:pPr>
        <w:ind w:firstLine="107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24514">
        <w:rPr>
          <w:sz w:val="26"/>
          <w:szCs w:val="26"/>
        </w:rPr>
        <w:t>.</w:t>
      </w:r>
      <w:r w:rsidR="00EA0EC6">
        <w:rPr>
          <w:sz w:val="26"/>
          <w:szCs w:val="26"/>
        </w:rPr>
        <w:t>5</w:t>
      </w:r>
      <w:r w:rsidR="00924514">
        <w:rPr>
          <w:sz w:val="26"/>
          <w:szCs w:val="26"/>
        </w:rPr>
        <w:t>.4</w:t>
      </w:r>
      <w:r w:rsidRPr="007B547F">
        <w:rPr>
          <w:sz w:val="26"/>
          <w:szCs w:val="26"/>
        </w:rPr>
        <w:t xml:space="preserve">.1. При наличии в структуре Института или Центра </w:t>
      </w:r>
      <w:r>
        <w:rPr>
          <w:sz w:val="26"/>
          <w:szCs w:val="26"/>
        </w:rPr>
        <w:t>Л</w:t>
      </w:r>
      <w:r w:rsidRPr="007B547F">
        <w:rPr>
          <w:sz w:val="26"/>
          <w:szCs w:val="26"/>
        </w:rPr>
        <w:t xml:space="preserve">абораторий Институт или Центр может выдвинуть число кандидатов, не превышающее общее количество кандидатов от </w:t>
      </w:r>
      <w:r w:rsidR="003D31E3">
        <w:rPr>
          <w:sz w:val="26"/>
          <w:szCs w:val="26"/>
        </w:rPr>
        <w:t>Л</w:t>
      </w:r>
      <w:r w:rsidRPr="007B547F">
        <w:rPr>
          <w:sz w:val="26"/>
          <w:szCs w:val="26"/>
        </w:rPr>
        <w:t>абораторий, входящих в его структуру, с учетом ограничений по количеству, указанных в п</w:t>
      </w:r>
      <w:r>
        <w:rPr>
          <w:sz w:val="26"/>
          <w:szCs w:val="26"/>
        </w:rPr>
        <w:t>ункте</w:t>
      </w:r>
      <w:r w:rsidRPr="007B547F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="00DE17C0">
        <w:rPr>
          <w:sz w:val="26"/>
          <w:szCs w:val="26"/>
        </w:rPr>
        <w:t>.5</w:t>
      </w:r>
      <w:r w:rsidR="00924514">
        <w:rPr>
          <w:sz w:val="26"/>
          <w:szCs w:val="26"/>
        </w:rPr>
        <w:t>.</w:t>
      </w:r>
      <w:r w:rsidR="00DA23D2">
        <w:rPr>
          <w:sz w:val="26"/>
          <w:szCs w:val="26"/>
        </w:rPr>
        <w:t>3.</w:t>
      </w:r>
      <w:r w:rsidRPr="007B547F">
        <w:rPr>
          <w:sz w:val="26"/>
          <w:szCs w:val="26"/>
        </w:rPr>
        <w:t xml:space="preserve"> настоящего Положения.</w:t>
      </w:r>
    </w:p>
    <w:p w:rsidR="00FB30F0" w:rsidRDefault="00924514" w:rsidP="0092451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A0EC6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FB30F0">
        <w:rPr>
          <w:sz w:val="26"/>
          <w:szCs w:val="26"/>
        </w:rPr>
        <w:t xml:space="preserve">Процедура выдвижения кандидатов на включение в группу высокого профессионального потенциала </w:t>
      </w:r>
      <w:r w:rsidR="00F43912">
        <w:rPr>
          <w:sz w:val="26"/>
          <w:szCs w:val="26"/>
        </w:rPr>
        <w:t xml:space="preserve">(кадровый резерв) </w:t>
      </w:r>
      <w:r w:rsidR="00FB30F0">
        <w:rPr>
          <w:sz w:val="26"/>
          <w:szCs w:val="26"/>
        </w:rPr>
        <w:t>по категори</w:t>
      </w:r>
      <w:r w:rsidR="00EA0EC6">
        <w:rPr>
          <w:sz w:val="26"/>
          <w:szCs w:val="26"/>
        </w:rPr>
        <w:t xml:space="preserve">ям </w:t>
      </w:r>
      <w:r w:rsidR="004452BA">
        <w:rPr>
          <w:sz w:val="26"/>
          <w:szCs w:val="26"/>
        </w:rPr>
        <w:t>«</w:t>
      </w:r>
      <w:r w:rsidR="004452BA" w:rsidRPr="00610D4C">
        <w:rPr>
          <w:i/>
          <w:sz w:val="26"/>
          <w:szCs w:val="26"/>
        </w:rPr>
        <w:t>Новые исследователи</w:t>
      </w:r>
      <w:r w:rsidR="004452BA">
        <w:rPr>
          <w:sz w:val="26"/>
          <w:szCs w:val="26"/>
        </w:rPr>
        <w:t>», «</w:t>
      </w:r>
      <w:r w:rsidR="004452BA" w:rsidRPr="00610D4C">
        <w:rPr>
          <w:i/>
          <w:sz w:val="26"/>
          <w:szCs w:val="26"/>
        </w:rPr>
        <w:t>Будущие профессора</w:t>
      </w:r>
      <w:r w:rsidR="004452BA">
        <w:rPr>
          <w:sz w:val="26"/>
          <w:szCs w:val="26"/>
        </w:rPr>
        <w:t xml:space="preserve">» и </w:t>
      </w:r>
      <w:r w:rsidR="00EA0EC6">
        <w:rPr>
          <w:sz w:val="26"/>
          <w:szCs w:val="26"/>
        </w:rPr>
        <w:t>«</w:t>
      </w:r>
      <w:r w:rsidR="00EA0EC6" w:rsidRPr="00610D4C">
        <w:rPr>
          <w:i/>
          <w:sz w:val="26"/>
          <w:szCs w:val="26"/>
        </w:rPr>
        <w:t>Новые преподаватели</w:t>
      </w:r>
      <w:r w:rsidR="00EA0EC6">
        <w:rPr>
          <w:sz w:val="26"/>
          <w:szCs w:val="26"/>
        </w:rPr>
        <w:t>»</w:t>
      </w:r>
      <w:r w:rsidR="004452BA">
        <w:rPr>
          <w:sz w:val="26"/>
          <w:szCs w:val="26"/>
        </w:rPr>
        <w:t xml:space="preserve"> (для кандидатов, соответствующих критерию, указанному в подпункте 3.3.1</w:t>
      </w:r>
      <w:r w:rsidR="003D31E3">
        <w:rPr>
          <w:sz w:val="26"/>
          <w:szCs w:val="26"/>
        </w:rPr>
        <w:t xml:space="preserve"> настоящего Положения</w:t>
      </w:r>
      <w:r w:rsidR="004452BA">
        <w:rPr>
          <w:sz w:val="26"/>
          <w:szCs w:val="26"/>
        </w:rPr>
        <w:t>)</w:t>
      </w:r>
      <w:r w:rsidR="00FB30F0">
        <w:rPr>
          <w:sz w:val="26"/>
          <w:szCs w:val="26"/>
        </w:rPr>
        <w:t>:</w:t>
      </w:r>
    </w:p>
    <w:p w:rsidR="00020703" w:rsidRDefault="00FB30F0" w:rsidP="0092451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A0EC6">
        <w:rPr>
          <w:sz w:val="26"/>
          <w:szCs w:val="26"/>
        </w:rPr>
        <w:t>6</w:t>
      </w:r>
      <w:r>
        <w:rPr>
          <w:sz w:val="26"/>
          <w:szCs w:val="26"/>
        </w:rPr>
        <w:t xml:space="preserve">.1. </w:t>
      </w:r>
      <w:r w:rsidR="007E21F8" w:rsidRPr="007E21F8">
        <w:rPr>
          <w:sz w:val="26"/>
          <w:szCs w:val="26"/>
        </w:rPr>
        <w:t>Руководител</w:t>
      </w:r>
      <w:r w:rsidR="00020703">
        <w:rPr>
          <w:sz w:val="26"/>
          <w:szCs w:val="26"/>
        </w:rPr>
        <w:t xml:space="preserve">ь </w:t>
      </w:r>
      <w:r w:rsidR="007E21F8" w:rsidRPr="007E21F8">
        <w:rPr>
          <w:sz w:val="26"/>
          <w:szCs w:val="26"/>
        </w:rPr>
        <w:t>кафедры</w:t>
      </w:r>
      <w:r w:rsidR="00020703">
        <w:rPr>
          <w:sz w:val="26"/>
          <w:szCs w:val="26"/>
        </w:rPr>
        <w:t>,</w:t>
      </w:r>
      <w:r w:rsidR="007E21F8" w:rsidRPr="007E21F8">
        <w:rPr>
          <w:sz w:val="26"/>
          <w:szCs w:val="26"/>
        </w:rPr>
        <w:t xml:space="preserve"> входящей в</w:t>
      </w:r>
      <w:r w:rsidR="00020703">
        <w:rPr>
          <w:sz w:val="26"/>
          <w:szCs w:val="26"/>
        </w:rPr>
        <w:t xml:space="preserve"> состав факультета/департамента</w:t>
      </w:r>
      <w:r w:rsidR="007E21F8" w:rsidRPr="007E21F8">
        <w:rPr>
          <w:sz w:val="26"/>
          <w:szCs w:val="26"/>
        </w:rPr>
        <w:t xml:space="preserve">, </w:t>
      </w:r>
      <w:r w:rsidR="00890C27">
        <w:rPr>
          <w:sz w:val="26"/>
          <w:szCs w:val="26"/>
        </w:rPr>
        <w:t>руководитель</w:t>
      </w:r>
      <w:r w:rsidR="00020703">
        <w:rPr>
          <w:sz w:val="26"/>
          <w:szCs w:val="26"/>
        </w:rPr>
        <w:t xml:space="preserve"> </w:t>
      </w:r>
      <w:r w:rsidR="007E21F8" w:rsidRPr="007E21F8">
        <w:rPr>
          <w:sz w:val="26"/>
          <w:szCs w:val="26"/>
        </w:rPr>
        <w:t>департамента/школы, входящих в состав факультета</w:t>
      </w:r>
      <w:r w:rsidR="00BC4F84">
        <w:rPr>
          <w:sz w:val="26"/>
          <w:szCs w:val="26"/>
        </w:rPr>
        <w:t>/МИЭМ</w:t>
      </w:r>
      <w:r w:rsidR="007E21F8" w:rsidRPr="007E21F8">
        <w:rPr>
          <w:sz w:val="26"/>
          <w:szCs w:val="26"/>
        </w:rPr>
        <w:t xml:space="preserve"> и не имеющих кафедральной структуры, </w:t>
      </w:r>
      <w:r w:rsidR="00A50A18">
        <w:rPr>
          <w:sz w:val="26"/>
          <w:szCs w:val="26"/>
        </w:rPr>
        <w:t>руководитель научного подразделения, входящего в состав факультета</w:t>
      </w:r>
      <w:r w:rsidR="004115EA">
        <w:rPr>
          <w:sz w:val="26"/>
          <w:szCs w:val="26"/>
        </w:rPr>
        <w:t>/МИЭМ</w:t>
      </w:r>
      <w:r w:rsidR="00A50A18">
        <w:rPr>
          <w:sz w:val="26"/>
          <w:szCs w:val="26"/>
        </w:rPr>
        <w:t xml:space="preserve">, </w:t>
      </w:r>
      <w:r w:rsidR="00020703">
        <w:rPr>
          <w:sz w:val="26"/>
          <w:szCs w:val="26"/>
        </w:rPr>
        <w:t>направляет на имя декана факультета</w:t>
      </w:r>
      <w:r w:rsidR="004115EA">
        <w:rPr>
          <w:sz w:val="26"/>
          <w:szCs w:val="26"/>
        </w:rPr>
        <w:t>/руководителя МИЭМ</w:t>
      </w:r>
      <w:r w:rsidR="00020703">
        <w:rPr>
          <w:sz w:val="26"/>
          <w:szCs w:val="26"/>
        </w:rPr>
        <w:t xml:space="preserve"> </w:t>
      </w:r>
      <w:r w:rsidR="00890C27">
        <w:rPr>
          <w:sz w:val="26"/>
          <w:szCs w:val="26"/>
        </w:rPr>
        <w:t xml:space="preserve">служебную записку со списком кандидатов </w:t>
      </w:r>
      <w:r w:rsidR="001C5776">
        <w:rPr>
          <w:sz w:val="26"/>
          <w:szCs w:val="26"/>
        </w:rPr>
        <w:t xml:space="preserve">с обоснованием выдвижения. </w:t>
      </w:r>
    </w:p>
    <w:p w:rsidR="008B5C3E" w:rsidRDefault="00511843" w:rsidP="0092451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A0EC6">
        <w:rPr>
          <w:sz w:val="26"/>
          <w:szCs w:val="26"/>
        </w:rPr>
        <w:t>6</w:t>
      </w:r>
      <w:r>
        <w:rPr>
          <w:sz w:val="26"/>
          <w:szCs w:val="26"/>
        </w:rPr>
        <w:t xml:space="preserve">.2. </w:t>
      </w:r>
      <w:r w:rsidR="00FC29B1">
        <w:rPr>
          <w:sz w:val="26"/>
          <w:szCs w:val="26"/>
        </w:rPr>
        <w:t>Декан факультета</w:t>
      </w:r>
      <w:r w:rsidR="004115EA">
        <w:rPr>
          <w:sz w:val="26"/>
          <w:szCs w:val="26"/>
        </w:rPr>
        <w:t>/руководитель МИЭМ</w:t>
      </w:r>
      <w:r w:rsidR="008B5C3E">
        <w:rPr>
          <w:sz w:val="26"/>
          <w:szCs w:val="26"/>
        </w:rPr>
        <w:t xml:space="preserve"> формирует служебную записку </w:t>
      </w:r>
      <w:r w:rsidR="008B5C3E" w:rsidRPr="008B5C3E">
        <w:rPr>
          <w:sz w:val="26"/>
          <w:szCs w:val="26"/>
        </w:rPr>
        <w:t xml:space="preserve">со списком кандидатов </w:t>
      </w:r>
      <w:r w:rsidR="00685091">
        <w:rPr>
          <w:sz w:val="26"/>
          <w:szCs w:val="26"/>
        </w:rPr>
        <w:t xml:space="preserve">на основании служебных записок </w:t>
      </w:r>
      <w:r w:rsidR="008B5C3E">
        <w:rPr>
          <w:sz w:val="26"/>
          <w:szCs w:val="26"/>
        </w:rPr>
        <w:t>от кафедр/департаментов/школ</w:t>
      </w:r>
      <w:r w:rsidR="00A50A18">
        <w:rPr>
          <w:sz w:val="26"/>
          <w:szCs w:val="26"/>
        </w:rPr>
        <w:t>/научных подразделений</w:t>
      </w:r>
      <w:r w:rsidR="008B5C3E">
        <w:rPr>
          <w:sz w:val="26"/>
          <w:szCs w:val="26"/>
        </w:rPr>
        <w:t>, входящих в состав факультета</w:t>
      </w:r>
      <w:r w:rsidR="004115EA">
        <w:rPr>
          <w:sz w:val="26"/>
          <w:szCs w:val="26"/>
        </w:rPr>
        <w:t>/МИЭМ</w:t>
      </w:r>
      <w:r w:rsidR="008B5C3E">
        <w:rPr>
          <w:sz w:val="26"/>
          <w:szCs w:val="26"/>
        </w:rPr>
        <w:t>.</w:t>
      </w:r>
    </w:p>
    <w:p w:rsidR="007E21F8" w:rsidRDefault="00685091" w:rsidP="0092451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A0EC6">
        <w:rPr>
          <w:sz w:val="26"/>
          <w:szCs w:val="26"/>
        </w:rPr>
        <w:t>6</w:t>
      </w:r>
      <w:r>
        <w:rPr>
          <w:sz w:val="26"/>
          <w:szCs w:val="26"/>
        </w:rPr>
        <w:t xml:space="preserve">.2.1. </w:t>
      </w:r>
      <w:r w:rsidR="00511843">
        <w:rPr>
          <w:sz w:val="26"/>
          <w:szCs w:val="26"/>
        </w:rPr>
        <w:t>Д</w:t>
      </w:r>
      <w:r w:rsidR="007E21F8">
        <w:rPr>
          <w:sz w:val="26"/>
          <w:szCs w:val="26"/>
        </w:rPr>
        <w:t xml:space="preserve">екан </w:t>
      </w:r>
      <w:r w:rsidR="007E21F8" w:rsidRPr="007E21F8">
        <w:rPr>
          <w:sz w:val="26"/>
          <w:szCs w:val="26"/>
        </w:rPr>
        <w:t>факультета (в случае отсутствия кафедральной структуры или департаментов, школ в составе факультетов)</w:t>
      </w:r>
      <w:r w:rsidR="004115EA">
        <w:rPr>
          <w:sz w:val="26"/>
          <w:szCs w:val="26"/>
        </w:rPr>
        <w:t>/руководитель МИЭМ</w:t>
      </w:r>
      <w:r w:rsidR="002D5B7B">
        <w:rPr>
          <w:sz w:val="26"/>
          <w:szCs w:val="26"/>
        </w:rPr>
        <w:t>/руководитель общеуниверситетской кафедры</w:t>
      </w:r>
      <w:r w:rsidR="007E21F8" w:rsidRPr="007E21F8">
        <w:rPr>
          <w:sz w:val="26"/>
          <w:szCs w:val="26"/>
        </w:rPr>
        <w:t xml:space="preserve"> </w:t>
      </w:r>
      <w:r w:rsidR="00FC29B1">
        <w:rPr>
          <w:sz w:val="26"/>
          <w:szCs w:val="26"/>
        </w:rPr>
        <w:t>формирует служебную записку</w:t>
      </w:r>
      <w:r w:rsidR="00FC29B1" w:rsidRPr="00FC29B1">
        <w:t xml:space="preserve"> </w:t>
      </w:r>
      <w:r w:rsidR="00FC29B1" w:rsidRPr="00FC29B1">
        <w:rPr>
          <w:sz w:val="26"/>
          <w:szCs w:val="26"/>
        </w:rPr>
        <w:t>со списком кандидатов с обоснованием выдвижения</w:t>
      </w:r>
      <w:r w:rsidR="00FC29B1">
        <w:rPr>
          <w:sz w:val="26"/>
          <w:szCs w:val="26"/>
        </w:rPr>
        <w:t xml:space="preserve"> </w:t>
      </w:r>
      <w:r w:rsidR="00F4440C">
        <w:rPr>
          <w:sz w:val="26"/>
          <w:szCs w:val="26"/>
        </w:rPr>
        <w:t>от факультета</w:t>
      </w:r>
      <w:r w:rsidR="004115EA">
        <w:rPr>
          <w:sz w:val="26"/>
          <w:szCs w:val="26"/>
        </w:rPr>
        <w:t>/МИЭМ</w:t>
      </w:r>
      <w:r w:rsidR="00F4440C">
        <w:rPr>
          <w:sz w:val="26"/>
          <w:szCs w:val="26"/>
        </w:rPr>
        <w:t xml:space="preserve"> и научных подразделений, входящих в состав факультета</w:t>
      </w:r>
      <w:r w:rsidR="002D5B7B">
        <w:rPr>
          <w:sz w:val="26"/>
          <w:szCs w:val="26"/>
        </w:rPr>
        <w:t>/</w:t>
      </w:r>
      <w:r w:rsidR="004115EA">
        <w:rPr>
          <w:sz w:val="26"/>
          <w:szCs w:val="26"/>
        </w:rPr>
        <w:t>МИЭМ/</w:t>
      </w:r>
      <w:r w:rsidR="002D5B7B">
        <w:rPr>
          <w:sz w:val="26"/>
          <w:szCs w:val="26"/>
        </w:rPr>
        <w:t>общеуниверситетской кафедры</w:t>
      </w:r>
      <w:r>
        <w:rPr>
          <w:sz w:val="26"/>
          <w:szCs w:val="26"/>
        </w:rPr>
        <w:t>.</w:t>
      </w:r>
    </w:p>
    <w:p w:rsidR="00FA2FCF" w:rsidRDefault="00E729D7" w:rsidP="00E729D7">
      <w:pPr>
        <w:ind w:firstLine="709"/>
        <w:contextualSpacing/>
        <w:jc w:val="both"/>
        <w:rPr>
          <w:sz w:val="26"/>
          <w:szCs w:val="26"/>
        </w:rPr>
      </w:pPr>
      <w:r w:rsidRPr="00E729D7">
        <w:rPr>
          <w:sz w:val="26"/>
          <w:szCs w:val="26"/>
        </w:rPr>
        <w:t>5.</w:t>
      </w:r>
      <w:r w:rsidR="00EA0EC6">
        <w:rPr>
          <w:sz w:val="26"/>
          <w:szCs w:val="26"/>
        </w:rPr>
        <w:t>6</w:t>
      </w:r>
      <w:r w:rsidRPr="00E729D7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E729D7">
        <w:rPr>
          <w:sz w:val="26"/>
          <w:szCs w:val="26"/>
        </w:rPr>
        <w:t>. Соответствие кандидатов на включение в группу высокого профессионального потенциала (кадров</w:t>
      </w:r>
      <w:r w:rsidR="00F43912">
        <w:rPr>
          <w:sz w:val="26"/>
          <w:szCs w:val="26"/>
        </w:rPr>
        <w:t>ый</w:t>
      </w:r>
      <w:r w:rsidRPr="00E729D7">
        <w:rPr>
          <w:sz w:val="26"/>
          <w:szCs w:val="26"/>
        </w:rPr>
        <w:t xml:space="preserve"> резерв) критериям, указанным в п</w:t>
      </w:r>
      <w:r w:rsidR="003D31E3">
        <w:rPr>
          <w:sz w:val="26"/>
          <w:szCs w:val="26"/>
        </w:rPr>
        <w:t>одпункте</w:t>
      </w:r>
      <w:r w:rsidRPr="00E729D7">
        <w:rPr>
          <w:sz w:val="26"/>
          <w:szCs w:val="26"/>
        </w:rPr>
        <w:t xml:space="preserve"> 3.3.</w:t>
      </w:r>
      <w:r w:rsidR="00A87B91">
        <w:rPr>
          <w:sz w:val="26"/>
          <w:szCs w:val="26"/>
        </w:rPr>
        <w:t>1</w:t>
      </w:r>
      <w:r w:rsidRPr="00E729D7">
        <w:rPr>
          <w:sz w:val="26"/>
          <w:szCs w:val="26"/>
        </w:rPr>
        <w:t>.</w:t>
      </w:r>
      <w:r w:rsidR="003D31E3">
        <w:rPr>
          <w:sz w:val="26"/>
          <w:szCs w:val="26"/>
        </w:rPr>
        <w:t xml:space="preserve"> </w:t>
      </w:r>
      <w:r w:rsidR="003D4F12">
        <w:rPr>
          <w:sz w:val="26"/>
          <w:szCs w:val="26"/>
        </w:rPr>
        <w:t xml:space="preserve">и 3.3.2. </w:t>
      </w:r>
      <w:r w:rsidR="003D31E3">
        <w:rPr>
          <w:sz w:val="26"/>
          <w:szCs w:val="26"/>
        </w:rPr>
        <w:t>настоящего Положения</w:t>
      </w:r>
      <w:r w:rsidRPr="00E729D7">
        <w:rPr>
          <w:sz w:val="26"/>
          <w:szCs w:val="26"/>
        </w:rPr>
        <w:t xml:space="preserve"> для кандидатов на включение в категорию </w:t>
      </w:r>
      <w:r w:rsidRPr="00F43912">
        <w:rPr>
          <w:i/>
          <w:sz w:val="26"/>
          <w:szCs w:val="26"/>
        </w:rPr>
        <w:t>«Новые преподаватели»</w:t>
      </w:r>
      <w:r w:rsidR="002C4FE7">
        <w:rPr>
          <w:i/>
          <w:sz w:val="26"/>
          <w:szCs w:val="26"/>
        </w:rPr>
        <w:t>,</w:t>
      </w:r>
      <w:r w:rsidRPr="00E729D7">
        <w:rPr>
          <w:sz w:val="26"/>
          <w:szCs w:val="26"/>
        </w:rPr>
        <w:t xml:space="preserve"> </w:t>
      </w:r>
      <w:r w:rsidR="00FA2FCF">
        <w:rPr>
          <w:sz w:val="26"/>
          <w:szCs w:val="26"/>
        </w:rPr>
        <w:t>проверяется кадровыми комиссиями факультета</w:t>
      </w:r>
      <w:r w:rsidR="004115EA">
        <w:rPr>
          <w:sz w:val="26"/>
          <w:szCs w:val="26"/>
        </w:rPr>
        <w:t>/МИЭМ</w:t>
      </w:r>
      <w:r w:rsidR="00FA2FCF">
        <w:rPr>
          <w:sz w:val="26"/>
          <w:szCs w:val="26"/>
        </w:rPr>
        <w:t>/филиала/иных структурных подразделений НИУ ВШЭ.</w:t>
      </w:r>
    </w:p>
    <w:p w:rsidR="005A6F58" w:rsidRDefault="00FA2FCF" w:rsidP="00E729D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A0EC6">
        <w:rPr>
          <w:sz w:val="26"/>
          <w:szCs w:val="26"/>
        </w:rPr>
        <w:t>6</w:t>
      </w:r>
      <w:r>
        <w:rPr>
          <w:sz w:val="26"/>
          <w:szCs w:val="26"/>
        </w:rPr>
        <w:t xml:space="preserve">.4. </w:t>
      </w:r>
      <w:r w:rsidR="00A8642F" w:rsidRPr="005A6F58">
        <w:rPr>
          <w:sz w:val="26"/>
          <w:szCs w:val="26"/>
        </w:rPr>
        <w:t>Рекомендации ученому совету факультета</w:t>
      </w:r>
      <w:r w:rsidR="00A8642F">
        <w:rPr>
          <w:sz w:val="26"/>
          <w:szCs w:val="26"/>
        </w:rPr>
        <w:t>/</w:t>
      </w:r>
      <w:r w:rsidR="004115EA">
        <w:rPr>
          <w:sz w:val="26"/>
          <w:szCs w:val="26"/>
        </w:rPr>
        <w:t>МИЭМ/</w:t>
      </w:r>
      <w:r w:rsidR="00A8642F">
        <w:rPr>
          <w:sz w:val="26"/>
          <w:szCs w:val="26"/>
        </w:rPr>
        <w:t>филиала</w:t>
      </w:r>
      <w:r w:rsidR="00A8642F" w:rsidRPr="005A6F58">
        <w:rPr>
          <w:sz w:val="26"/>
          <w:szCs w:val="26"/>
        </w:rPr>
        <w:t xml:space="preserve"> о включении кандидатов в категорию </w:t>
      </w:r>
      <w:r w:rsidR="00A8642F" w:rsidRPr="00F43912">
        <w:rPr>
          <w:i/>
          <w:sz w:val="26"/>
          <w:szCs w:val="26"/>
        </w:rPr>
        <w:t>«Будущие профессора»</w:t>
      </w:r>
      <w:r w:rsidR="00A8642F" w:rsidRPr="005A6F58">
        <w:rPr>
          <w:sz w:val="26"/>
          <w:szCs w:val="26"/>
        </w:rPr>
        <w:t xml:space="preserve"> готовятся кадровыми комиссиями </w:t>
      </w:r>
      <w:r w:rsidR="00A8642F" w:rsidRPr="00A8642F">
        <w:rPr>
          <w:sz w:val="26"/>
          <w:szCs w:val="26"/>
        </w:rPr>
        <w:t>факультета</w:t>
      </w:r>
      <w:r w:rsidR="004115EA">
        <w:rPr>
          <w:sz w:val="26"/>
          <w:szCs w:val="26"/>
        </w:rPr>
        <w:t>/МИЭМ</w:t>
      </w:r>
      <w:r w:rsidR="00A8642F" w:rsidRPr="00A8642F">
        <w:rPr>
          <w:sz w:val="26"/>
          <w:szCs w:val="26"/>
        </w:rPr>
        <w:t>/филиала/иных структурных подразделений НИУ ВШЭ.</w:t>
      </w:r>
    </w:p>
    <w:p w:rsidR="005A6F58" w:rsidRDefault="005A6F58" w:rsidP="0009057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A0EC6">
        <w:rPr>
          <w:sz w:val="26"/>
          <w:szCs w:val="26"/>
        </w:rPr>
        <w:t>6</w:t>
      </w:r>
      <w:r>
        <w:rPr>
          <w:sz w:val="26"/>
          <w:szCs w:val="26"/>
        </w:rPr>
        <w:t xml:space="preserve">.5. </w:t>
      </w:r>
      <w:r w:rsidR="00A8642F" w:rsidRPr="00FA2FCF">
        <w:rPr>
          <w:sz w:val="26"/>
          <w:szCs w:val="26"/>
        </w:rPr>
        <w:t>Соответствие кандидатов на включение в группу высокого профессионального потенциала (кадров</w:t>
      </w:r>
      <w:r w:rsidR="00F43912">
        <w:rPr>
          <w:sz w:val="26"/>
          <w:szCs w:val="26"/>
        </w:rPr>
        <w:t>ый</w:t>
      </w:r>
      <w:r w:rsidR="00A8642F" w:rsidRPr="00FA2FCF">
        <w:rPr>
          <w:sz w:val="26"/>
          <w:szCs w:val="26"/>
        </w:rPr>
        <w:t xml:space="preserve"> резерв) критериям</w:t>
      </w:r>
      <w:r w:rsidR="003D31E3">
        <w:rPr>
          <w:sz w:val="26"/>
          <w:szCs w:val="26"/>
        </w:rPr>
        <w:t xml:space="preserve">, указанным в подпунктах </w:t>
      </w:r>
      <w:r w:rsidR="00A8642F" w:rsidRPr="00E729D7">
        <w:rPr>
          <w:sz w:val="26"/>
          <w:szCs w:val="26"/>
        </w:rPr>
        <w:t>3.6.3.</w:t>
      </w:r>
      <w:r w:rsidR="003D31E3">
        <w:rPr>
          <w:sz w:val="26"/>
          <w:szCs w:val="26"/>
        </w:rPr>
        <w:t xml:space="preserve">, </w:t>
      </w:r>
      <w:r w:rsidR="00610D4C">
        <w:rPr>
          <w:sz w:val="26"/>
          <w:szCs w:val="26"/>
        </w:rPr>
        <w:t>3.6.4.</w:t>
      </w:r>
      <w:r w:rsidR="003D31E3">
        <w:rPr>
          <w:sz w:val="26"/>
          <w:szCs w:val="26"/>
        </w:rPr>
        <w:t xml:space="preserve"> настоящего Положения,</w:t>
      </w:r>
      <w:r w:rsidR="00A8642F" w:rsidRPr="00E729D7">
        <w:rPr>
          <w:sz w:val="26"/>
          <w:szCs w:val="26"/>
        </w:rPr>
        <w:t xml:space="preserve"> для кандидатов на включение в</w:t>
      </w:r>
      <w:r w:rsidR="00A8642F">
        <w:rPr>
          <w:sz w:val="26"/>
          <w:szCs w:val="26"/>
        </w:rPr>
        <w:t xml:space="preserve"> категорию «</w:t>
      </w:r>
      <w:r w:rsidR="00A8642F" w:rsidRPr="00610D4C">
        <w:rPr>
          <w:i/>
          <w:sz w:val="26"/>
          <w:szCs w:val="26"/>
        </w:rPr>
        <w:t>Новые исследователи</w:t>
      </w:r>
      <w:r w:rsidR="00A8642F" w:rsidRPr="00E729D7">
        <w:rPr>
          <w:sz w:val="26"/>
          <w:szCs w:val="26"/>
        </w:rPr>
        <w:t xml:space="preserve">» проверяется </w:t>
      </w:r>
      <w:r w:rsidR="00A8642F">
        <w:rPr>
          <w:sz w:val="26"/>
          <w:szCs w:val="26"/>
        </w:rPr>
        <w:t>общеуниверситетской комиссией по оценке публикационной активности.</w:t>
      </w:r>
    </w:p>
    <w:p w:rsidR="008D2E0E" w:rsidRDefault="00A50A18" w:rsidP="0092451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A0EC6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1B248A">
        <w:rPr>
          <w:sz w:val="26"/>
          <w:szCs w:val="26"/>
        </w:rPr>
        <w:t>6</w:t>
      </w:r>
      <w:r>
        <w:rPr>
          <w:sz w:val="26"/>
          <w:szCs w:val="26"/>
        </w:rPr>
        <w:t>. Декан факультета</w:t>
      </w:r>
      <w:r w:rsidR="004115EA">
        <w:rPr>
          <w:sz w:val="26"/>
          <w:szCs w:val="26"/>
        </w:rPr>
        <w:t>/руководитель МИЭМ</w:t>
      </w:r>
      <w:r w:rsidR="002D5B7B">
        <w:rPr>
          <w:sz w:val="26"/>
          <w:szCs w:val="26"/>
        </w:rPr>
        <w:t>/руководитель общеуниверситетской кафедры</w:t>
      </w:r>
      <w:r>
        <w:rPr>
          <w:sz w:val="26"/>
          <w:szCs w:val="26"/>
        </w:rPr>
        <w:t xml:space="preserve"> </w:t>
      </w:r>
      <w:r w:rsidR="00F4440C">
        <w:rPr>
          <w:sz w:val="26"/>
          <w:szCs w:val="26"/>
        </w:rPr>
        <w:t xml:space="preserve">направляет служебную записку </w:t>
      </w:r>
      <w:r w:rsidR="00A06DB1">
        <w:rPr>
          <w:sz w:val="26"/>
          <w:szCs w:val="26"/>
        </w:rPr>
        <w:t>со списком кандидатов и обоснованием выдвижения от факультета</w:t>
      </w:r>
      <w:r w:rsidR="004115EA">
        <w:rPr>
          <w:sz w:val="26"/>
          <w:szCs w:val="26"/>
        </w:rPr>
        <w:t>/МИЭМ/</w:t>
      </w:r>
      <w:r w:rsidR="002D5B7B">
        <w:rPr>
          <w:sz w:val="26"/>
          <w:szCs w:val="26"/>
        </w:rPr>
        <w:t>/общеуниверситетской кафедры</w:t>
      </w:r>
      <w:r w:rsidR="00A06DB1">
        <w:rPr>
          <w:sz w:val="26"/>
          <w:szCs w:val="26"/>
        </w:rPr>
        <w:t xml:space="preserve"> менеджеру </w:t>
      </w:r>
      <w:r w:rsidR="008D2E0E" w:rsidRPr="008D2E0E">
        <w:rPr>
          <w:sz w:val="26"/>
          <w:szCs w:val="26"/>
        </w:rPr>
        <w:t>кадров</w:t>
      </w:r>
      <w:r w:rsidR="008D2E0E">
        <w:rPr>
          <w:sz w:val="26"/>
          <w:szCs w:val="26"/>
        </w:rPr>
        <w:t>ой</w:t>
      </w:r>
      <w:r w:rsidR="008D2E0E" w:rsidRPr="008D2E0E">
        <w:rPr>
          <w:sz w:val="26"/>
          <w:szCs w:val="26"/>
        </w:rPr>
        <w:t xml:space="preserve"> комисси</w:t>
      </w:r>
      <w:r w:rsidR="008D2E0E">
        <w:rPr>
          <w:sz w:val="26"/>
          <w:szCs w:val="26"/>
        </w:rPr>
        <w:t>и</w:t>
      </w:r>
      <w:r w:rsidR="008D2E0E" w:rsidRPr="008D2E0E">
        <w:rPr>
          <w:sz w:val="26"/>
          <w:szCs w:val="26"/>
        </w:rPr>
        <w:t xml:space="preserve"> факультет</w:t>
      </w:r>
      <w:r w:rsidR="008D2E0E">
        <w:rPr>
          <w:sz w:val="26"/>
          <w:szCs w:val="26"/>
        </w:rPr>
        <w:t>а/</w:t>
      </w:r>
      <w:r w:rsidR="004115EA">
        <w:rPr>
          <w:sz w:val="26"/>
          <w:szCs w:val="26"/>
        </w:rPr>
        <w:t>МИЭМ/</w:t>
      </w:r>
      <w:r w:rsidR="008D2E0E">
        <w:rPr>
          <w:sz w:val="26"/>
          <w:szCs w:val="26"/>
        </w:rPr>
        <w:t>филиала</w:t>
      </w:r>
      <w:r w:rsidR="00EB0840">
        <w:rPr>
          <w:sz w:val="26"/>
          <w:szCs w:val="26"/>
        </w:rPr>
        <w:t>/иных структурных подразделений НИУ ВШЭ</w:t>
      </w:r>
      <w:r w:rsidR="008D2E0E">
        <w:rPr>
          <w:sz w:val="26"/>
          <w:szCs w:val="26"/>
        </w:rPr>
        <w:t>.</w:t>
      </w:r>
    </w:p>
    <w:p w:rsidR="000E232F" w:rsidRDefault="00D614E2" w:rsidP="00D614E2">
      <w:pPr>
        <w:ind w:firstLine="709"/>
        <w:contextualSpacing/>
        <w:jc w:val="both"/>
        <w:rPr>
          <w:sz w:val="26"/>
          <w:szCs w:val="26"/>
        </w:rPr>
      </w:pPr>
      <w:r w:rsidRPr="00D614E2">
        <w:rPr>
          <w:sz w:val="26"/>
          <w:szCs w:val="26"/>
        </w:rPr>
        <w:t>5.</w:t>
      </w:r>
      <w:r w:rsidR="00EA0EC6">
        <w:rPr>
          <w:sz w:val="26"/>
          <w:szCs w:val="26"/>
        </w:rPr>
        <w:t>6</w:t>
      </w:r>
      <w:r w:rsidRPr="00D614E2">
        <w:rPr>
          <w:sz w:val="26"/>
          <w:szCs w:val="26"/>
        </w:rPr>
        <w:t>.</w:t>
      </w:r>
      <w:r w:rsidR="001B248A">
        <w:rPr>
          <w:sz w:val="26"/>
          <w:szCs w:val="26"/>
        </w:rPr>
        <w:t>7</w:t>
      </w:r>
      <w:r w:rsidRPr="00D614E2">
        <w:rPr>
          <w:sz w:val="26"/>
          <w:szCs w:val="26"/>
        </w:rPr>
        <w:t>. Кандидаты на включение в группу высокого профессионального потенциала (кадров</w:t>
      </w:r>
      <w:r w:rsidR="008C67B3">
        <w:rPr>
          <w:sz w:val="26"/>
          <w:szCs w:val="26"/>
        </w:rPr>
        <w:t>ый</w:t>
      </w:r>
      <w:r w:rsidRPr="00D614E2">
        <w:rPr>
          <w:sz w:val="26"/>
          <w:szCs w:val="26"/>
        </w:rPr>
        <w:t xml:space="preserve"> резерв) </w:t>
      </w:r>
      <w:r w:rsidR="004B49AB">
        <w:rPr>
          <w:sz w:val="26"/>
          <w:szCs w:val="26"/>
        </w:rPr>
        <w:t xml:space="preserve">в категорию </w:t>
      </w:r>
      <w:r w:rsidR="004B49AB" w:rsidRPr="004B49AB">
        <w:rPr>
          <w:i/>
          <w:sz w:val="26"/>
          <w:szCs w:val="26"/>
        </w:rPr>
        <w:t>«Новые исследователи»</w:t>
      </w:r>
      <w:r w:rsidR="004B49AB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D614E2">
        <w:rPr>
          <w:sz w:val="26"/>
          <w:szCs w:val="26"/>
        </w:rPr>
        <w:t xml:space="preserve"> самостоятельных </w:t>
      </w:r>
      <w:r w:rsidR="004B49AB">
        <w:rPr>
          <w:sz w:val="26"/>
          <w:szCs w:val="26"/>
        </w:rPr>
        <w:t xml:space="preserve">научных </w:t>
      </w:r>
      <w:r w:rsidRPr="00D614E2">
        <w:rPr>
          <w:sz w:val="26"/>
          <w:szCs w:val="26"/>
        </w:rPr>
        <w:t>подразделений НИУ ВШЭ,</w:t>
      </w:r>
      <w:r w:rsidR="00A22A31">
        <w:rPr>
          <w:sz w:val="26"/>
          <w:szCs w:val="26"/>
        </w:rPr>
        <w:t xml:space="preserve"> в</w:t>
      </w:r>
      <w:r w:rsidRPr="00D614E2">
        <w:rPr>
          <w:sz w:val="26"/>
          <w:szCs w:val="26"/>
        </w:rPr>
        <w:t xml:space="preserve"> том числе имеющих статус ассоциированных с факультетами НИУ ВШЭ, рассматриваются руководителем </w:t>
      </w:r>
      <w:r w:rsidR="004B49AB">
        <w:rPr>
          <w:sz w:val="26"/>
          <w:szCs w:val="26"/>
        </w:rPr>
        <w:t xml:space="preserve">научного </w:t>
      </w:r>
      <w:r w:rsidRPr="00D614E2">
        <w:rPr>
          <w:sz w:val="26"/>
          <w:szCs w:val="26"/>
        </w:rPr>
        <w:t>подразделения.</w:t>
      </w:r>
      <w:r w:rsidR="000274A4">
        <w:rPr>
          <w:sz w:val="26"/>
          <w:szCs w:val="26"/>
        </w:rPr>
        <w:t xml:space="preserve"> </w:t>
      </w:r>
      <w:r w:rsidR="007F5287" w:rsidRPr="007F5287">
        <w:rPr>
          <w:sz w:val="26"/>
          <w:szCs w:val="26"/>
        </w:rPr>
        <w:t xml:space="preserve">Представление на кандидата с обоснованием выдвижения подписывается руководителем </w:t>
      </w:r>
      <w:r w:rsidR="004B49AB">
        <w:rPr>
          <w:sz w:val="26"/>
          <w:szCs w:val="26"/>
        </w:rPr>
        <w:t xml:space="preserve">научного </w:t>
      </w:r>
      <w:r w:rsidR="007F5287" w:rsidRPr="007F5287">
        <w:rPr>
          <w:sz w:val="26"/>
          <w:szCs w:val="26"/>
        </w:rPr>
        <w:t>подразделения</w:t>
      </w:r>
      <w:r w:rsidR="00A87B91">
        <w:rPr>
          <w:sz w:val="26"/>
          <w:szCs w:val="26"/>
        </w:rPr>
        <w:t xml:space="preserve"> НИУ ВШЭ</w:t>
      </w:r>
      <w:r w:rsidR="007F5287" w:rsidRPr="007F5287">
        <w:rPr>
          <w:sz w:val="26"/>
          <w:szCs w:val="26"/>
        </w:rPr>
        <w:t>.</w:t>
      </w:r>
    </w:p>
    <w:p w:rsidR="00D614E2" w:rsidRPr="00D614E2" w:rsidRDefault="000E232F" w:rsidP="00D614E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A0EC6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184EB9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84EB9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3D31E3">
        <w:rPr>
          <w:sz w:val="26"/>
          <w:szCs w:val="26"/>
        </w:rPr>
        <w:t xml:space="preserve"> </w:t>
      </w:r>
      <w:r w:rsidR="00D614E2" w:rsidRPr="00D614E2">
        <w:rPr>
          <w:sz w:val="26"/>
          <w:szCs w:val="26"/>
        </w:rPr>
        <w:t xml:space="preserve">Представление на кандидата в категорию </w:t>
      </w:r>
      <w:r w:rsidR="00D614E2" w:rsidRPr="00F43912">
        <w:rPr>
          <w:i/>
          <w:sz w:val="26"/>
          <w:szCs w:val="26"/>
        </w:rPr>
        <w:t xml:space="preserve">«Новые исследователи» </w:t>
      </w:r>
      <w:r w:rsidR="00D614E2" w:rsidRPr="00D614E2">
        <w:rPr>
          <w:sz w:val="26"/>
          <w:szCs w:val="26"/>
        </w:rPr>
        <w:t>также рассматривается проректором, осуществляющим в соответствии с установленным в НИУ ВШЭ распределением полномочий руководство деятельностью по академическому развитию НИУ ВШЭ (далее по тексту – координирующий проректор).</w:t>
      </w:r>
    </w:p>
    <w:p w:rsidR="00184EB9" w:rsidRDefault="00D614E2" w:rsidP="00D614E2">
      <w:pPr>
        <w:ind w:firstLine="709"/>
        <w:contextualSpacing/>
        <w:jc w:val="both"/>
        <w:rPr>
          <w:sz w:val="26"/>
          <w:szCs w:val="26"/>
        </w:rPr>
      </w:pPr>
      <w:r w:rsidRPr="00D614E2">
        <w:rPr>
          <w:sz w:val="26"/>
          <w:szCs w:val="26"/>
        </w:rPr>
        <w:t>5.</w:t>
      </w:r>
      <w:r w:rsidR="00EA0EC6">
        <w:rPr>
          <w:sz w:val="26"/>
          <w:szCs w:val="26"/>
        </w:rPr>
        <w:t>6</w:t>
      </w:r>
      <w:r w:rsidRPr="00D614E2">
        <w:rPr>
          <w:sz w:val="26"/>
          <w:szCs w:val="26"/>
        </w:rPr>
        <w:t>.</w:t>
      </w:r>
      <w:r w:rsidR="00184EB9">
        <w:rPr>
          <w:sz w:val="26"/>
          <w:szCs w:val="26"/>
        </w:rPr>
        <w:t>7</w:t>
      </w:r>
      <w:r w:rsidRPr="00D614E2">
        <w:rPr>
          <w:sz w:val="26"/>
          <w:szCs w:val="26"/>
        </w:rPr>
        <w:t>.</w:t>
      </w:r>
      <w:r w:rsidR="00184EB9">
        <w:rPr>
          <w:sz w:val="26"/>
          <w:szCs w:val="26"/>
        </w:rPr>
        <w:t>2</w:t>
      </w:r>
      <w:r w:rsidRPr="00D614E2">
        <w:rPr>
          <w:sz w:val="26"/>
          <w:szCs w:val="26"/>
        </w:rPr>
        <w:t xml:space="preserve">. </w:t>
      </w:r>
      <w:r w:rsidR="003D31E3">
        <w:rPr>
          <w:sz w:val="26"/>
          <w:szCs w:val="26"/>
        </w:rPr>
        <w:t xml:space="preserve"> </w:t>
      </w:r>
      <w:r w:rsidRPr="00D614E2">
        <w:rPr>
          <w:sz w:val="26"/>
          <w:szCs w:val="26"/>
        </w:rPr>
        <w:t>В период сбора представлений на кандидатов для выдвижения в группу высокого профессионального потенциала (кадров</w:t>
      </w:r>
      <w:r w:rsidR="008C67B3">
        <w:rPr>
          <w:sz w:val="26"/>
          <w:szCs w:val="26"/>
        </w:rPr>
        <w:t>ый резерв</w:t>
      </w:r>
      <w:r w:rsidRPr="00D614E2">
        <w:rPr>
          <w:sz w:val="26"/>
          <w:szCs w:val="26"/>
        </w:rPr>
        <w:t>)</w:t>
      </w:r>
      <w:r w:rsidR="004B49AB">
        <w:rPr>
          <w:sz w:val="26"/>
          <w:szCs w:val="26"/>
        </w:rPr>
        <w:t xml:space="preserve"> в категорию </w:t>
      </w:r>
      <w:r w:rsidR="004B49AB" w:rsidRPr="004B49AB">
        <w:rPr>
          <w:i/>
          <w:sz w:val="26"/>
          <w:szCs w:val="26"/>
        </w:rPr>
        <w:t>«Новые исследователи»</w:t>
      </w:r>
      <w:r w:rsidRPr="00D614E2">
        <w:rPr>
          <w:sz w:val="26"/>
          <w:szCs w:val="26"/>
        </w:rPr>
        <w:t>, кандидаты могут проходить процедуру предварительного собеседования, организованную Экспертным советом</w:t>
      </w:r>
      <w:r w:rsidR="00373566">
        <w:rPr>
          <w:sz w:val="26"/>
          <w:szCs w:val="26"/>
        </w:rPr>
        <w:t xml:space="preserve"> по к</w:t>
      </w:r>
      <w:r w:rsidRPr="00D614E2">
        <w:rPr>
          <w:sz w:val="26"/>
          <w:szCs w:val="26"/>
        </w:rPr>
        <w:t>адрово</w:t>
      </w:r>
      <w:r w:rsidR="00373566">
        <w:rPr>
          <w:sz w:val="26"/>
          <w:szCs w:val="26"/>
        </w:rPr>
        <w:t>му</w:t>
      </w:r>
      <w:r w:rsidRPr="00D614E2">
        <w:rPr>
          <w:sz w:val="26"/>
          <w:szCs w:val="26"/>
        </w:rPr>
        <w:t xml:space="preserve"> резерв</w:t>
      </w:r>
      <w:r w:rsidR="00373566">
        <w:rPr>
          <w:sz w:val="26"/>
          <w:szCs w:val="26"/>
        </w:rPr>
        <w:t>у НИУ ВШЭ</w:t>
      </w:r>
      <w:r w:rsidRPr="00D614E2">
        <w:rPr>
          <w:sz w:val="26"/>
          <w:szCs w:val="26"/>
        </w:rPr>
        <w:t>.</w:t>
      </w:r>
    </w:p>
    <w:p w:rsidR="00184EB9" w:rsidRDefault="00184EB9" w:rsidP="00184EB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5.6.8. Кандидаты на включение в категории </w:t>
      </w:r>
      <w:r w:rsidRPr="00F43912">
        <w:rPr>
          <w:i/>
          <w:sz w:val="26"/>
          <w:szCs w:val="26"/>
        </w:rPr>
        <w:t>«Новые преподаватели»</w:t>
      </w:r>
      <w:r w:rsidRPr="00947BCB">
        <w:rPr>
          <w:sz w:val="26"/>
          <w:szCs w:val="26"/>
        </w:rPr>
        <w:t xml:space="preserve"> в возрасте до 30 лет (включительно), </w:t>
      </w:r>
      <w:r w:rsidRPr="00F43912">
        <w:rPr>
          <w:i/>
          <w:sz w:val="26"/>
          <w:szCs w:val="26"/>
        </w:rPr>
        <w:t>«Новые исследователи»</w:t>
      </w:r>
      <w:r>
        <w:rPr>
          <w:sz w:val="26"/>
          <w:szCs w:val="26"/>
        </w:rPr>
        <w:t xml:space="preserve"> и </w:t>
      </w:r>
      <w:r w:rsidRPr="00F43912">
        <w:rPr>
          <w:i/>
          <w:sz w:val="26"/>
          <w:szCs w:val="26"/>
        </w:rPr>
        <w:t>«Будущие профессора»</w:t>
      </w:r>
      <w:r>
        <w:rPr>
          <w:sz w:val="26"/>
          <w:szCs w:val="26"/>
        </w:rPr>
        <w:t xml:space="preserve"> заполняют в личном кабинете индивидуальную заявку и индивидуальный план </w:t>
      </w:r>
      <w:r w:rsidR="00865CB0">
        <w:rPr>
          <w:sz w:val="26"/>
          <w:szCs w:val="26"/>
        </w:rPr>
        <w:t xml:space="preserve">в период </w:t>
      </w:r>
      <w:r w:rsidRPr="000A5D45">
        <w:rPr>
          <w:sz w:val="26"/>
          <w:szCs w:val="26"/>
        </w:rPr>
        <w:t xml:space="preserve">до </w:t>
      </w:r>
      <w:r>
        <w:rPr>
          <w:sz w:val="26"/>
          <w:szCs w:val="26"/>
        </w:rPr>
        <w:t>даты заседания кадровой комиссии факультета</w:t>
      </w:r>
      <w:r w:rsidR="004115EA">
        <w:rPr>
          <w:sz w:val="26"/>
          <w:szCs w:val="26"/>
        </w:rPr>
        <w:t>/МИЭМ</w:t>
      </w:r>
      <w:r>
        <w:rPr>
          <w:sz w:val="26"/>
          <w:szCs w:val="26"/>
        </w:rPr>
        <w:t>/филиала/</w:t>
      </w:r>
      <w:r w:rsidRPr="00DF36C5">
        <w:rPr>
          <w:sz w:val="26"/>
          <w:szCs w:val="26"/>
        </w:rPr>
        <w:t>иного структурного подразделения НИУ ВШЭ</w:t>
      </w:r>
      <w:r>
        <w:rPr>
          <w:sz w:val="26"/>
          <w:szCs w:val="26"/>
        </w:rPr>
        <w:t>.</w:t>
      </w:r>
    </w:p>
    <w:p w:rsidR="00EB0840" w:rsidRPr="00184EB9" w:rsidRDefault="00184EB9" w:rsidP="00184EB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5.6.9. </w:t>
      </w:r>
      <w:r w:rsidRPr="005222C7">
        <w:rPr>
          <w:sz w:val="26"/>
          <w:szCs w:val="26"/>
        </w:rPr>
        <w:t xml:space="preserve">Кандидаты на </w:t>
      </w:r>
      <w:r>
        <w:rPr>
          <w:sz w:val="26"/>
          <w:szCs w:val="26"/>
        </w:rPr>
        <w:t>продление пребывания</w:t>
      </w:r>
      <w:r w:rsidRPr="005222C7">
        <w:rPr>
          <w:sz w:val="26"/>
          <w:szCs w:val="26"/>
        </w:rPr>
        <w:t xml:space="preserve"> в категори</w:t>
      </w:r>
      <w:r>
        <w:rPr>
          <w:sz w:val="26"/>
          <w:szCs w:val="26"/>
        </w:rPr>
        <w:t>ях</w:t>
      </w:r>
      <w:r w:rsidRPr="005222C7">
        <w:rPr>
          <w:sz w:val="26"/>
          <w:szCs w:val="26"/>
        </w:rPr>
        <w:t xml:space="preserve"> </w:t>
      </w:r>
      <w:r w:rsidRPr="00F43912">
        <w:rPr>
          <w:i/>
          <w:sz w:val="26"/>
          <w:szCs w:val="26"/>
        </w:rPr>
        <w:t>«Новые преподаватели», «Новые исследователи»</w:t>
      </w:r>
      <w:r w:rsidRPr="005222C7">
        <w:rPr>
          <w:sz w:val="26"/>
          <w:szCs w:val="26"/>
        </w:rPr>
        <w:t xml:space="preserve"> и </w:t>
      </w:r>
      <w:r w:rsidRPr="00F43912">
        <w:rPr>
          <w:i/>
          <w:sz w:val="26"/>
          <w:szCs w:val="26"/>
        </w:rPr>
        <w:t>«Будущие профессора»</w:t>
      </w:r>
      <w:r w:rsidRPr="005222C7">
        <w:rPr>
          <w:sz w:val="26"/>
          <w:szCs w:val="26"/>
        </w:rPr>
        <w:t xml:space="preserve"> заполняют в личном кабинете </w:t>
      </w:r>
      <w:r w:rsidR="008C67B3" w:rsidRPr="008C67B3">
        <w:rPr>
          <w:sz w:val="26"/>
          <w:szCs w:val="26"/>
        </w:rPr>
        <w:t>на корпоративном сайте (портале) НИУ ВШЭ (www.hse.ru) анкету</w:t>
      </w:r>
      <w:r w:rsidR="002E41FF" w:rsidRPr="002E41FF">
        <w:rPr>
          <w:sz w:val="26"/>
          <w:szCs w:val="26"/>
        </w:rPr>
        <w:t xml:space="preserve"> </w:t>
      </w:r>
      <w:r w:rsidR="002E41FF">
        <w:rPr>
          <w:sz w:val="26"/>
          <w:szCs w:val="26"/>
        </w:rPr>
        <w:t>и</w:t>
      </w:r>
      <w:r w:rsidR="008C67B3" w:rsidRPr="008C67B3">
        <w:rPr>
          <w:sz w:val="26"/>
          <w:szCs w:val="26"/>
        </w:rPr>
        <w:t xml:space="preserve"> </w:t>
      </w:r>
      <w:r w:rsidRPr="005222C7">
        <w:rPr>
          <w:sz w:val="26"/>
          <w:szCs w:val="26"/>
        </w:rPr>
        <w:t xml:space="preserve">индивидуальный план </w:t>
      </w:r>
      <w:r w:rsidR="00865CB0">
        <w:rPr>
          <w:sz w:val="26"/>
          <w:szCs w:val="26"/>
        </w:rPr>
        <w:t xml:space="preserve">в период </w:t>
      </w:r>
      <w:r w:rsidRPr="00DF36C5">
        <w:rPr>
          <w:sz w:val="26"/>
          <w:szCs w:val="26"/>
        </w:rPr>
        <w:t>до даты заседания кадровой комиссии факультета/</w:t>
      </w:r>
      <w:r w:rsidR="004115EA">
        <w:rPr>
          <w:sz w:val="26"/>
          <w:szCs w:val="26"/>
        </w:rPr>
        <w:t>МИЭМ/</w:t>
      </w:r>
      <w:r w:rsidRPr="00DF36C5">
        <w:rPr>
          <w:sz w:val="26"/>
          <w:szCs w:val="26"/>
        </w:rPr>
        <w:t xml:space="preserve">филиала/иного структурного </w:t>
      </w:r>
      <w:r>
        <w:rPr>
          <w:sz w:val="26"/>
          <w:szCs w:val="26"/>
        </w:rPr>
        <w:t>подразделения НИУ ВШЭ.</w:t>
      </w:r>
      <w:r w:rsidDel="00184EB9">
        <w:rPr>
          <w:rStyle w:val="ac"/>
          <w:szCs w:val="20"/>
          <w:lang w:val="x-none" w:eastAsia="x-none"/>
        </w:rPr>
        <w:t xml:space="preserve"> </w:t>
      </w:r>
    </w:p>
    <w:p w:rsidR="00D614E2" w:rsidRDefault="00D614E2" w:rsidP="00D614E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A0EC6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184EB9">
        <w:rPr>
          <w:sz w:val="26"/>
          <w:szCs w:val="26"/>
        </w:rPr>
        <w:t>10</w:t>
      </w:r>
      <w:r>
        <w:rPr>
          <w:sz w:val="26"/>
          <w:szCs w:val="26"/>
        </w:rPr>
        <w:t xml:space="preserve">. Менеджер кадровой комиссии </w:t>
      </w:r>
      <w:r w:rsidRPr="009A73E3">
        <w:rPr>
          <w:sz w:val="26"/>
          <w:szCs w:val="26"/>
        </w:rPr>
        <w:t>факультет</w:t>
      </w:r>
      <w:r>
        <w:rPr>
          <w:sz w:val="26"/>
          <w:szCs w:val="26"/>
        </w:rPr>
        <w:t>а/</w:t>
      </w:r>
      <w:r w:rsidR="004115EA">
        <w:rPr>
          <w:sz w:val="26"/>
          <w:szCs w:val="26"/>
        </w:rPr>
        <w:t>МИЭМ/</w:t>
      </w:r>
      <w:r>
        <w:rPr>
          <w:sz w:val="26"/>
          <w:szCs w:val="26"/>
        </w:rPr>
        <w:t>филиала/</w:t>
      </w:r>
      <w:r w:rsidRPr="009A73E3">
        <w:rPr>
          <w:sz w:val="26"/>
          <w:szCs w:val="26"/>
        </w:rPr>
        <w:t xml:space="preserve">иных структурных подразделений </w:t>
      </w:r>
      <w:r>
        <w:rPr>
          <w:sz w:val="26"/>
          <w:szCs w:val="26"/>
        </w:rPr>
        <w:t xml:space="preserve">НИУ ВШЭ инициирует рассмотрение кандидатов на включение </w:t>
      </w:r>
      <w:r w:rsidRPr="00221B8A">
        <w:rPr>
          <w:sz w:val="26"/>
          <w:szCs w:val="26"/>
        </w:rPr>
        <w:t>в группу высокого профессионального потенциала по каждой категории</w:t>
      </w:r>
      <w:r>
        <w:rPr>
          <w:sz w:val="26"/>
          <w:szCs w:val="26"/>
        </w:rPr>
        <w:t xml:space="preserve"> в соответствии с установленными требованиями.</w:t>
      </w:r>
    </w:p>
    <w:p w:rsidR="00D614E2" w:rsidRDefault="0033680C" w:rsidP="002D0CF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A0EC6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184EB9">
        <w:rPr>
          <w:sz w:val="26"/>
          <w:szCs w:val="26"/>
        </w:rPr>
        <w:t>11</w:t>
      </w:r>
      <w:r>
        <w:rPr>
          <w:sz w:val="26"/>
          <w:szCs w:val="26"/>
        </w:rPr>
        <w:t xml:space="preserve">. Решение кадровой комиссии факультета/филиала/иного </w:t>
      </w:r>
      <w:r w:rsidR="00792D75">
        <w:rPr>
          <w:sz w:val="26"/>
          <w:szCs w:val="26"/>
        </w:rPr>
        <w:t>структурного подразделения НИУ ВШЭ направляется менеджером кадровой комиссии декану факультета/</w:t>
      </w:r>
      <w:r w:rsidR="004115EA">
        <w:rPr>
          <w:sz w:val="26"/>
          <w:szCs w:val="26"/>
        </w:rPr>
        <w:t>руководителю МИЭМ/</w:t>
      </w:r>
      <w:r w:rsidR="00792D75">
        <w:rPr>
          <w:sz w:val="26"/>
          <w:szCs w:val="26"/>
        </w:rPr>
        <w:t xml:space="preserve">руководителю общеуниверситетской </w:t>
      </w:r>
      <w:r w:rsidR="002D0CFE">
        <w:rPr>
          <w:sz w:val="26"/>
          <w:szCs w:val="26"/>
        </w:rPr>
        <w:t>кафедры</w:t>
      </w:r>
      <w:r w:rsidR="00160101">
        <w:rPr>
          <w:sz w:val="26"/>
          <w:szCs w:val="26"/>
        </w:rPr>
        <w:t>/директору филиала</w:t>
      </w:r>
      <w:r w:rsidR="00792D75">
        <w:rPr>
          <w:sz w:val="26"/>
          <w:szCs w:val="26"/>
        </w:rPr>
        <w:t>.</w:t>
      </w:r>
    </w:p>
    <w:p w:rsidR="00924514" w:rsidRPr="007B547F" w:rsidRDefault="002D0CFE" w:rsidP="0092451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A0EC6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184EB9">
        <w:rPr>
          <w:sz w:val="26"/>
          <w:szCs w:val="26"/>
        </w:rPr>
        <w:t>12</w:t>
      </w:r>
      <w:r>
        <w:rPr>
          <w:sz w:val="26"/>
          <w:szCs w:val="26"/>
        </w:rPr>
        <w:t xml:space="preserve">. </w:t>
      </w:r>
      <w:r w:rsidR="00924514" w:rsidRPr="007B547F">
        <w:rPr>
          <w:sz w:val="26"/>
          <w:szCs w:val="26"/>
        </w:rPr>
        <w:t>Ученый совет факультета/</w:t>
      </w:r>
      <w:r w:rsidR="004115EA">
        <w:rPr>
          <w:sz w:val="26"/>
          <w:szCs w:val="26"/>
        </w:rPr>
        <w:t>МИЭМ/</w:t>
      </w:r>
      <w:r w:rsidR="00924514" w:rsidRPr="007B547F">
        <w:rPr>
          <w:sz w:val="26"/>
          <w:szCs w:val="26"/>
        </w:rPr>
        <w:t xml:space="preserve">филиала принимает решение о выдвижении кандидатур на включение в группу высокого профессионального потенциала (кадрового резерва) по категориям </w:t>
      </w:r>
      <w:r w:rsidR="00924514" w:rsidRPr="007B547F">
        <w:rPr>
          <w:i/>
          <w:sz w:val="26"/>
          <w:szCs w:val="26"/>
        </w:rPr>
        <w:t>«Будущие профессора»</w:t>
      </w:r>
      <w:r w:rsidR="00BF3B4F">
        <w:rPr>
          <w:sz w:val="26"/>
          <w:szCs w:val="26"/>
        </w:rPr>
        <w:t>,</w:t>
      </w:r>
      <w:r w:rsidR="00924514" w:rsidRPr="007B547F">
        <w:rPr>
          <w:sz w:val="26"/>
          <w:szCs w:val="26"/>
        </w:rPr>
        <w:t xml:space="preserve"> </w:t>
      </w:r>
      <w:r w:rsidR="00924514" w:rsidRPr="007B547F">
        <w:rPr>
          <w:i/>
          <w:sz w:val="26"/>
          <w:szCs w:val="26"/>
        </w:rPr>
        <w:t>«Новые преподаватели»</w:t>
      </w:r>
      <w:r w:rsidR="00924514" w:rsidRPr="007B547F">
        <w:rPr>
          <w:sz w:val="26"/>
          <w:szCs w:val="26"/>
        </w:rPr>
        <w:t xml:space="preserve"> </w:t>
      </w:r>
      <w:r w:rsidR="00BF3B4F">
        <w:rPr>
          <w:sz w:val="26"/>
          <w:szCs w:val="26"/>
        </w:rPr>
        <w:t xml:space="preserve">и </w:t>
      </w:r>
      <w:r w:rsidR="00BF3B4F" w:rsidRPr="00F43912">
        <w:rPr>
          <w:i/>
          <w:sz w:val="26"/>
          <w:szCs w:val="26"/>
        </w:rPr>
        <w:t>«Новые исследователи»</w:t>
      </w:r>
      <w:r w:rsidR="00BF3B4F">
        <w:rPr>
          <w:sz w:val="26"/>
          <w:szCs w:val="26"/>
        </w:rPr>
        <w:t xml:space="preserve"> </w:t>
      </w:r>
      <w:r w:rsidR="00924514">
        <w:rPr>
          <w:sz w:val="26"/>
          <w:szCs w:val="26"/>
        </w:rPr>
        <w:t>на основе рекомендации кадровой комиссии факультета/филиала</w:t>
      </w:r>
      <w:r w:rsidR="00BF3B4F">
        <w:rPr>
          <w:sz w:val="26"/>
          <w:szCs w:val="26"/>
        </w:rPr>
        <w:t>/структурного подразделения НИУ ВШЭ</w:t>
      </w:r>
      <w:r w:rsidR="00924514" w:rsidRPr="007B547F">
        <w:rPr>
          <w:sz w:val="26"/>
          <w:szCs w:val="26"/>
        </w:rPr>
        <w:t>. Решение ученого совета факультета/</w:t>
      </w:r>
      <w:r w:rsidR="004115EA">
        <w:rPr>
          <w:sz w:val="26"/>
          <w:szCs w:val="26"/>
        </w:rPr>
        <w:t>МИЭМ/</w:t>
      </w:r>
      <w:r w:rsidR="00924514" w:rsidRPr="007B547F">
        <w:rPr>
          <w:sz w:val="26"/>
          <w:szCs w:val="26"/>
        </w:rPr>
        <w:t>филиала утверждается деканом</w:t>
      </w:r>
      <w:r w:rsidR="00A87B91">
        <w:rPr>
          <w:sz w:val="26"/>
          <w:szCs w:val="26"/>
        </w:rPr>
        <w:t xml:space="preserve"> факультета</w:t>
      </w:r>
      <w:r w:rsidR="00924514" w:rsidRPr="007B547F">
        <w:rPr>
          <w:sz w:val="26"/>
          <w:szCs w:val="26"/>
        </w:rPr>
        <w:t xml:space="preserve">/директором филиала. В случае отсутствия на факультете ученого совета, решение о выдвижении кандидатур в кадровый резерв принимает комиссия, в состав которой входят декан факультета, заведующие кафедрами </w:t>
      </w:r>
      <w:r w:rsidR="00924514">
        <w:rPr>
          <w:sz w:val="26"/>
          <w:szCs w:val="26"/>
        </w:rPr>
        <w:t xml:space="preserve">(при наличии кафедр в структуре факультета) </w:t>
      </w:r>
      <w:r w:rsidR="00924514" w:rsidRPr="007B547F">
        <w:rPr>
          <w:sz w:val="26"/>
          <w:szCs w:val="26"/>
        </w:rPr>
        <w:t>и руководители департаментов</w:t>
      </w:r>
      <w:r w:rsidR="00924514">
        <w:rPr>
          <w:sz w:val="26"/>
          <w:szCs w:val="26"/>
        </w:rPr>
        <w:t xml:space="preserve"> и школ (при наличии департаментов и школ в составе факультета)</w:t>
      </w:r>
      <w:r w:rsidR="00924514" w:rsidRPr="007B547F">
        <w:rPr>
          <w:sz w:val="26"/>
          <w:szCs w:val="26"/>
        </w:rPr>
        <w:t>, входящи</w:t>
      </w:r>
      <w:r w:rsidR="00924514">
        <w:rPr>
          <w:sz w:val="26"/>
          <w:szCs w:val="26"/>
        </w:rPr>
        <w:t>х</w:t>
      </w:r>
      <w:r w:rsidR="00924514" w:rsidRPr="007B547F">
        <w:rPr>
          <w:sz w:val="26"/>
          <w:szCs w:val="26"/>
        </w:rPr>
        <w:t xml:space="preserve"> в состав факультета. Решение комиссии факультета утверждается деканом факультета. </w:t>
      </w:r>
    </w:p>
    <w:p w:rsidR="00A87B91" w:rsidRDefault="00924514" w:rsidP="00063414">
      <w:pPr>
        <w:ind w:firstLine="709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Кандидатуры от общеуниверситетских кафедр рассматриваются на заседании кафедры и утверждаются заведующим кафедрой</w:t>
      </w:r>
      <w:r w:rsidR="00A36E9D">
        <w:rPr>
          <w:sz w:val="26"/>
          <w:szCs w:val="26"/>
        </w:rPr>
        <w:t xml:space="preserve"> </w:t>
      </w:r>
      <w:r w:rsidR="003F5502">
        <w:rPr>
          <w:sz w:val="26"/>
          <w:szCs w:val="26"/>
        </w:rPr>
        <w:t>на основ</w:t>
      </w:r>
      <w:r w:rsidR="00373566">
        <w:rPr>
          <w:sz w:val="26"/>
          <w:szCs w:val="26"/>
        </w:rPr>
        <w:t>ании</w:t>
      </w:r>
      <w:r w:rsidR="00A36E9D">
        <w:rPr>
          <w:sz w:val="26"/>
          <w:szCs w:val="26"/>
        </w:rPr>
        <w:t xml:space="preserve"> решения кадровой комиссии</w:t>
      </w:r>
      <w:r w:rsidRPr="007B547F">
        <w:rPr>
          <w:sz w:val="26"/>
          <w:szCs w:val="26"/>
        </w:rPr>
        <w:t>.</w:t>
      </w:r>
    </w:p>
    <w:p w:rsidR="004A4CCF" w:rsidRDefault="004A4CCF" w:rsidP="004A4C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Процедура выдвижения кандидатов на включение в группу высокого профессионального потенциала по категории </w:t>
      </w:r>
      <w:r w:rsidRPr="007D58D8">
        <w:rPr>
          <w:i/>
          <w:sz w:val="26"/>
          <w:szCs w:val="26"/>
        </w:rPr>
        <w:t>«Новые преподаватели»</w:t>
      </w:r>
      <w:r>
        <w:rPr>
          <w:sz w:val="26"/>
          <w:szCs w:val="26"/>
        </w:rPr>
        <w:t xml:space="preserve"> </w:t>
      </w:r>
      <w:r w:rsidR="00E465E5">
        <w:rPr>
          <w:sz w:val="26"/>
          <w:szCs w:val="26"/>
        </w:rPr>
        <w:t>(для кандидатов, соответствующих критерию, указанному в подпункте 3.3.2</w:t>
      </w:r>
      <w:r w:rsidR="00A87B91">
        <w:rPr>
          <w:sz w:val="26"/>
          <w:szCs w:val="26"/>
        </w:rPr>
        <w:t xml:space="preserve"> настоящего Положения</w:t>
      </w:r>
      <w:r w:rsidR="00E465E5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4A4CCF" w:rsidRDefault="004A4CCF" w:rsidP="004A4CCF">
      <w:pPr>
        <w:ind w:firstLine="709"/>
        <w:contextualSpacing/>
        <w:jc w:val="both"/>
        <w:rPr>
          <w:color w:val="000000"/>
          <w:spacing w:val="-10"/>
          <w:kern w:val="2"/>
          <w:sz w:val="26"/>
        </w:rPr>
      </w:pPr>
      <w:r w:rsidRPr="004A4CCF">
        <w:rPr>
          <w:bCs/>
          <w:sz w:val="26"/>
          <w:szCs w:val="26"/>
        </w:rPr>
        <w:t>5.7.</w:t>
      </w:r>
      <w:r w:rsidR="00E465E5">
        <w:rPr>
          <w:bCs/>
          <w:sz w:val="26"/>
          <w:szCs w:val="26"/>
        </w:rPr>
        <w:t>1</w:t>
      </w:r>
      <w:r w:rsidRPr="004A4CCF">
        <w:rPr>
          <w:bCs/>
          <w:sz w:val="26"/>
          <w:szCs w:val="26"/>
        </w:rPr>
        <w:t xml:space="preserve">. </w:t>
      </w:r>
      <w:r w:rsidR="00E465E5">
        <w:rPr>
          <w:bCs/>
          <w:sz w:val="26"/>
          <w:szCs w:val="26"/>
        </w:rPr>
        <w:t xml:space="preserve">В период сбора представлений </w:t>
      </w:r>
      <w:r w:rsidR="00452DC5">
        <w:rPr>
          <w:bCs/>
          <w:sz w:val="26"/>
          <w:szCs w:val="26"/>
        </w:rPr>
        <w:t xml:space="preserve">на </w:t>
      </w:r>
      <w:r w:rsidR="00E465E5">
        <w:rPr>
          <w:bCs/>
          <w:sz w:val="26"/>
          <w:szCs w:val="26"/>
        </w:rPr>
        <w:t xml:space="preserve">кандидатов </w:t>
      </w:r>
      <w:r w:rsidR="00452DC5">
        <w:rPr>
          <w:bCs/>
          <w:sz w:val="26"/>
          <w:szCs w:val="26"/>
        </w:rPr>
        <w:t>для включения</w:t>
      </w:r>
      <w:r w:rsidR="00E465E5">
        <w:rPr>
          <w:bCs/>
          <w:sz w:val="26"/>
          <w:szCs w:val="26"/>
        </w:rPr>
        <w:t xml:space="preserve"> </w:t>
      </w:r>
      <w:r w:rsidR="00E465E5">
        <w:rPr>
          <w:sz w:val="26"/>
          <w:szCs w:val="26"/>
        </w:rPr>
        <w:t xml:space="preserve">в группу высокого профессионального потенциала по категории </w:t>
      </w:r>
      <w:r w:rsidR="00E465E5" w:rsidRPr="007D58D8">
        <w:rPr>
          <w:i/>
          <w:sz w:val="26"/>
          <w:szCs w:val="26"/>
        </w:rPr>
        <w:t>«Новые преподаватели»</w:t>
      </w:r>
      <w:r w:rsidR="00E465E5">
        <w:rPr>
          <w:sz w:val="26"/>
          <w:szCs w:val="26"/>
        </w:rPr>
        <w:t xml:space="preserve"> </w:t>
      </w:r>
      <w:r w:rsidR="00E465E5">
        <w:rPr>
          <w:bCs/>
          <w:sz w:val="26"/>
          <w:szCs w:val="26"/>
        </w:rPr>
        <w:t>к</w:t>
      </w:r>
      <w:r w:rsidRPr="004A4CCF">
        <w:rPr>
          <w:bCs/>
          <w:sz w:val="26"/>
          <w:szCs w:val="26"/>
        </w:rPr>
        <w:t>андидат</w:t>
      </w:r>
      <w:r w:rsidR="00E465E5">
        <w:rPr>
          <w:bCs/>
          <w:sz w:val="26"/>
          <w:szCs w:val="26"/>
        </w:rPr>
        <w:t>, соответствующий критерию, указанному в подпункте 3.3.2</w:t>
      </w:r>
      <w:r w:rsidR="00A87B91">
        <w:rPr>
          <w:bCs/>
          <w:sz w:val="26"/>
          <w:szCs w:val="26"/>
        </w:rPr>
        <w:t xml:space="preserve"> настоящего Положения,</w:t>
      </w:r>
      <w:r w:rsidR="00E465E5">
        <w:rPr>
          <w:bCs/>
          <w:sz w:val="26"/>
          <w:szCs w:val="26"/>
        </w:rPr>
        <w:t xml:space="preserve"> </w:t>
      </w:r>
      <w:r w:rsidR="008C30B2">
        <w:rPr>
          <w:sz w:val="26"/>
          <w:szCs w:val="26"/>
        </w:rPr>
        <w:t>заполняет в личном кабинете</w:t>
      </w:r>
      <w:r w:rsidR="00E465E5">
        <w:rPr>
          <w:sz w:val="26"/>
          <w:szCs w:val="26"/>
        </w:rPr>
        <w:t xml:space="preserve"> на </w:t>
      </w:r>
      <w:r w:rsidR="00A87B91">
        <w:rPr>
          <w:sz w:val="26"/>
          <w:szCs w:val="26"/>
        </w:rPr>
        <w:t>корпоративном сайте (</w:t>
      </w:r>
      <w:r w:rsidR="00E465E5">
        <w:rPr>
          <w:sz w:val="26"/>
          <w:szCs w:val="26"/>
        </w:rPr>
        <w:t>портале</w:t>
      </w:r>
      <w:r w:rsidR="00A87B91">
        <w:rPr>
          <w:sz w:val="26"/>
          <w:szCs w:val="26"/>
        </w:rPr>
        <w:t>)</w:t>
      </w:r>
      <w:r w:rsidR="00E465E5">
        <w:rPr>
          <w:sz w:val="26"/>
          <w:szCs w:val="26"/>
        </w:rPr>
        <w:t xml:space="preserve"> НИУ ВШЭ (</w:t>
      </w:r>
      <w:r w:rsidR="00E465E5" w:rsidRPr="00B378C3">
        <w:rPr>
          <w:sz w:val="26"/>
          <w:szCs w:val="26"/>
          <w:lang w:val="en-US"/>
        </w:rPr>
        <w:t>www</w:t>
      </w:r>
      <w:r w:rsidR="00E465E5" w:rsidRPr="00B378C3">
        <w:rPr>
          <w:sz w:val="26"/>
          <w:szCs w:val="26"/>
        </w:rPr>
        <w:t>.</w:t>
      </w:r>
      <w:r w:rsidR="00E465E5" w:rsidRPr="00942F0D">
        <w:rPr>
          <w:sz w:val="26"/>
          <w:szCs w:val="26"/>
          <w:lang w:val="en-US"/>
        </w:rPr>
        <w:t>hse</w:t>
      </w:r>
      <w:r w:rsidR="00E465E5" w:rsidRPr="00B378C3">
        <w:rPr>
          <w:sz w:val="26"/>
          <w:szCs w:val="26"/>
        </w:rPr>
        <w:t>.</w:t>
      </w:r>
      <w:r w:rsidR="00E465E5" w:rsidRPr="00B378C3">
        <w:rPr>
          <w:sz w:val="26"/>
          <w:szCs w:val="26"/>
          <w:lang w:val="en-US"/>
        </w:rPr>
        <w:t>ru</w:t>
      </w:r>
      <w:r w:rsidR="00E465E5">
        <w:rPr>
          <w:sz w:val="26"/>
          <w:szCs w:val="26"/>
        </w:rPr>
        <w:t>) анкету</w:t>
      </w:r>
      <w:r w:rsidR="008541FD">
        <w:rPr>
          <w:sz w:val="26"/>
          <w:szCs w:val="26"/>
        </w:rPr>
        <w:t>, индивидуальный план и мотивационное письмо</w:t>
      </w:r>
      <w:r w:rsidR="008541FD">
        <w:rPr>
          <w:color w:val="000000"/>
          <w:spacing w:val="-10"/>
          <w:kern w:val="2"/>
          <w:sz w:val="26"/>
        </w:rPr>
        <w:t xml:space="preserve">, включающее в себя обоснование для зачисления </w:t>
      </w:r>
      <w:r w:rsidR="00E50DE2">
        <w:rPr>
          <w:color w:val="000000"/>
          <w:spacing w:val="-10"/>
          <w:kern w:val="2"/>
          <w:sz w:val="26"/>
        </w:rPr>
        <w:t xml:space="preserve">в </w:t>
      </w:r>
      <w:r w:rsidR="008541FD">
        <w:rPr>
          <w:sz w:val="26"/>
          <w:szCs w:val="26"/>
        </w:rPr>
        <w:t>группу высокого профессионального потенциала</w:t>
      </w:r>
      <w:r w:rsidR="00A87B91">
        <w:rPr>
          <w:sz w:val="26"/>
          <w:szCs w:val="26"/>
        </w:rPr>
        <w:t xml:space="preserve"> (кадров</w:t>
      </w:r>
      <w:r w:rsidR="007D58D8">
        <w:rPr>
          <w:sz w:val="26"/>
          <w:szCs w:val="26"/>
        </w:rPr>
        <w:t>ый резерв</w:t>
      </w:r>
      <w:r w:rsidR="00A87B91">
        <w:rPr>
          <w:sz w:val="26"/>
          <w:szCs w:val="26"/>
        </w:rPr>
        <w:t>)</w:t>
      </w:r>
      <w:r w:rsidR="008541FD">
        <w:rPr>
          <w:color w:val="000000"/>
          <w:spacing w:val="-10"/>
          <w:kern w:val="2"/>
          <w:sz w:val="26"/>
        </w:rPr>
        <w:t>.</w:t>
      </w:r>
    </w:p>
    <w:p w:rsidR="004A4CCF" w:rsidRPr="00A10DB6" w:rsidRDefault="00A10DB6" w:rsidP="00A10DB6">
      <w:pPr>
        <w:ind w:firstLine="709"/>
        <w:contextualSpacing/>
        <w:jc w:val="both"/>
        <w:rPr>
          <w:bCs/>
          <w:sz w:val="26"/>
          <w:szCs w:val="26"/>
        </w:rPr>
      </w:pPr>
      <w:r w:rsidRPr="004A4CCF">
        <w:rPr>
          <w:bCs/>
          <w:sz w:val="26"/>
          <w:szCs w:val="26"/>
        </w:rPr>
        <w:t>5.7.</w:t>
      </w:r>
      <w:r w:rsidR="00E465E5">
        <w:rPr>
          <w:bCs/>
          <w:sz w:val="26"/>
          <w:szCs w:val="26"/>
        </w:rPr>
        <w:t>2</w:t>
      </w:r>
      <w:r w:rsidRPr="004A4CCF">
        <w:rPr>
          <w:bCs/>
          <w:sz w:val="26"/>
          <w:szCs w:val="26"/>
        </w:rPr>
        <w:t xml:space="preserve">. </w:t>
      </w:r>
      <w:r w:rsidRPr="00A10DB6">
        <w:rPr>
          <w:sz w:val="26"/>
          <w:szCs w:val="26"/>
        </w:rPr>
        <w:t>Экспертный совет по кадровому резерву НИУ ВШЭ осуществляет оценку мотивационных писем кандидатов и готовит р</w:t>
      </w:r>
      <w:r w:rsidRPr="005A6F58">
        <w:rPr>
          <w:sz w:val="26"/>
          <w:szCs w:val="26"/>
        </w:rPr>
        <w:t xml:space="preserve">екомендации </w:t>
      </w:r>
      <w:r>
        <w:rPr>
          <w:sz w:val="26"/>
          <w:szCs w:val="26"/>
        </w:rPr>
        <w:t xml:space="preserve">для </w:t>
      </w:r>
      <w:r w:rsidR="00F676D6">
        <w:rPr>
          <w:sz w:val="26"/>
          <w:szCs w:val="26"/>
        </w:rPr>
        <w:t>К</w:t>
      </w:r>
      <w:r w:rsidRPr="00A10DB6">
        <w:rPr>
          <w:sz w:val="26"/>
          <w:szCs w:val="26"/>
        </w:rPr>
        <w:t>адровой комиссии</w:t>
      </w:r>
      <w:r w:rsidR="00373566">
        <w:rPr>
          <w:sz w:val="26"/>
          <w:szCs w:val="26"/>
        </w:rPr>
        <w:t xml:space="preserve"> ученого совета </w:t>
      </w:r>
      <w:r w:rsidR="007D58D8">
        <w:rPr>
          <w:sz w:val="26"/>
          <w:szCs w:val="26"/>
        </w:rPr>
        <w:t xml:space="preserve"> </w:t>
      </w:r>
      <w:r w:rsidRPr="00A10DB6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 </w:t>
      </w:r>
      <w:r w:rsidR="00E465E5">
        <w:rPr>
          <w:sz w:val="26"/>
          <w:szCs w:val="26"/>
        </w:rPr>
        <w:t xml:space="preserve">для </w:t>
      </w:r>
      <w:r w:rsidRPr="00A10DB6">
        <w:rPr>
          <w:sz w:val="26"/>
          <w:szCs w:val="26"/>
        </w:rPr>
        <w:t>зачислени</w:t>
      </w:r>
      <w:r w:rsidR="00E465E5">
        <w:rPr>
          <w:sz w:val="26"/>
          <w:szCs w:val="26"/>
        </w:rPr>
        <w:t>я</w:t>
      </w:r>
      <w:r w:rsidRPr="00A10DB6">
        <w:rPr>
          <w:sz w:val="26"/>
          <w:szCs w:val="26"/>
        </w:rPr>
        <w:t xml:space="preserve"> кандидатов </w:t>
      </w:r>
      <w:r>
        <w:rPr>
          <w:sz w:val="26"/>
          <w:szCs w:val="26"/>
        </w:rPr>
        <w:t xml:space="preserve">в группу высокого профессионального потенциала по категории </w:t>
      </w:r>
      <w:r w:rsidRPr="007D58D8">
        <w:rPr>
          <w:i/>
          <w:sz w:val="26"/>
          <w:szCs w:val="26"/>
        </w:rPr>
        <w:t>«Новые преподаватели»</w:t>
      </w:r>
      <w:r>
        <w:rPr>
          <w:sz w:val="26"/>
          <w:szCs w:val="26"/>
        </w:rPr>
        <w:t>.</w:t>
      </w:r>
    </w:p>
    <w:p w:rsidR="007F36B7" w:rsidRDefault="007F36B7" w:rsidP="007F36B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676D6">
        <w:rPr>
          <w:sz w:val="26"/>
          <w:szCs w:val="26"/>
        </w:rPr>
        <w:t>8</w:t>
      </w:r>
      <w:r>
        <w:rPr>
          <w:sz w:val="26"/>
          <w:szCs w:val="26"/>
        </w:rPr>
        <w:t xml:space="preserve">. Процедура выдвижения кандидатов на продление пребывания в </w:t>
      </w:r>
      <w:r w:rsidRPr="007B547F">
        <w:rPr>
          <w:sz w:val="26"/>
          <w:szCs w:val="26"/>
        </w:rPr>
        <w:t>групп</w:t>
      </w:r>
      <w:r>
        <w:rPr>
          <w:sz w:val="26"/>
          <w:szCs w:val="26"/>
        </w:rPr>
        <w:t>е</w:t>
      </w:r>
      <w:r w:rsidRPr="007B547F">
        <w:rPr>
          <w:sz w:val="26"/>
          <w:szCs w:val="26"/>
        </w:rPr>
        <w:t xml:space="preserve"> высокого профессионального потенциала (кадрово</w:t>
      </w:r>
      <w:r>
        <w:rPr>
          <w:sz w:val="26"/>
          <w:szCs w:val="26"/>
        </w:rPr>
        <w:t>м резерве</w:t>
      </w:r>
      <w:r w:rsidRPr="007B547F">
        <w:rPr>
          <w:sz w:val="26"/>
          <w:szCs w:val="26"/>
        </w:rPr>
        <w:t>)</w:t>
      </w:r>
      <w:r w:rsidR="008660E0">
        <w:rPr>
          <w:sz w:val="26"/>
          <w:szCs w:val="26"/>
        </w:rPr>
        <w:t xml:space="preserve"> проводится в соответствии с </w:t>
      </w:r>
      <w:r w:rsidR="00BF6FAC">
        <w:rPr>
          <w:sz w:val="26"/>
          <w:szCs w:val="26"/>
        </w:rPr>
        <w:t xml:space="preserve">порядком, указанным в </w:t>
      </w:r>
      <w:r w:rsidR="008660E0">
        <w:rPr>
          <w:sz w:val="26"/>
          <w:szCs w:val="26"/>
        </w:rPr>
        <w:t>п</w:t>
      </w:r>
      <w:r w:rsidR="00BF6FAC">
        <w:rPr>
          <w:sz w:val="26"/>
          <w:szCs w:val="26"/>
        </w:rPr>
        <w:t xml:space="preserve">ункте </w:t>
      </w:r>
      <w:r w:rsidR="008660E0">
        <w:rPr>
          <w:sz w:val="26"/>
          <w:szCs w:val="26"/>
        </w:rPr>
        <w:t>5.</w:t>
      </w:r>
      <w:r w:rsidR="00A10DB6">
        <w:rPr>
          <w:sz w:val="26"/>
          <w:szCs w:val="26"/>
        </w:rPr>
        <w:t>6</w:t>
      </w:r>
      <w:r w:rsidR="008660E0">
        <w:rPr>
          <w:sz w:val="26"/>
          <w:szCs w:val="26"/>
        </w:rPr>
        <w:t xml:space="preserve"> настоящего Положения.</w:t>
      </w:r>
    </w:p>
    <w:p w:rsidR="00063414" w:rsidRDefault="00063414" w:rsidP="007F36B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676D6">
        <w:rPr>
          <w:sz w:val="26"/>
          <w:szCs w:val="26"/>
        </w:rPr>
        <w:t>9</w:t>
      </w:r>
      <w:r w:rsidR="0082510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63414">
        <w:rPr>
          <w:sz w:val="26"/>
          <w:szCs w:val="26"/>
        </w:rPr>
        <w:t xml:space="preserve">Утвержденные </w:t>
      </w:r>
      <w:r w:rsidR="00160101">
        <w:rPr>
          <w:sz w:val="26"/>
          <w:szCs w:val="26"/>
        </w:rPr>
        <w:t>ученым советом факультета/</w:t>
      </w:r>
      <w:r w:rsidR="004115EA">
        <w:rPr>
          <w:sz w:val="26"/>
          <w:szCs w:val="26"/>
        </w:rPr>
        <w:t>МИЭМ/</w:t>
      </w:r>
      <w:r w:rsidR="00160101">
        <w:rPr>
          <w:sz w:val="26"/>
          <w:szCs w:val="26"/>
        </w:rPr>
        <w:t xml:space="preserve">филиала/руководителем научного подразделения </w:t>
      </w:r>
      <w:r w:rsidRPr="00063414">
        <w:rPr>
          <w:sz w:val="26"/>
          <w:szCs w:val="26"/>
        </w:rPr>
        <w:t>списки кандидатов на включение и продление пребывания в группе высокого профессионального потенциала (кадрово</w:t>
      </w:r>
      <w:r w:rsidR="00C42663">
        <w:rPr>
          <w:sz w:val="26"/>
          <w:szCs w:val="26"/>
        </w:rPr>
        <w:t>м</w:t>
      </w:r>
      <w:r w:rsidRPr="00063414">
        <w:rPr>
          <w:sz w:val="26"/>
          <w:szCs w:val="26"/>
        </w:rPr>
        <w:t xml:space="preserve"> резерв</w:t>
      </w:r>
      <w:r w:rsidR="00C42663">
        <w:rPr>
          <w:sz w:val="26"/>
          <w:szCs w:val="26"/>
        </w:rPr>
        <w:t>е</w:t>
      </w:r>
      <w:r w:rsidRPr="00063414">
        <w:rPr>
          <w:sz w:val="26"/>
          <w:szCs w:val="26"/>
        </w:rPr>
        <w:t>) по всем категориям до 20 ноября соответствующего года направляются в Управление академического развития для передачи в Кадровую комиссию ученого совета НИУ ВШЭ.</w:t>
      </w:r>
    </w:p>
    <w:p w:rsidR="00373566" w:rsidRDefault="000274A4" w:rsidP="001566A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676D6">
        <w:rPr>
          <w:sz w:val="26"/>
          <w:szCs w:val="26"/>
        </w:rPr>
        <w:t>9</w:t>
      </w:r>
      <w:r w:rsidR="00825109">
        <w:rPr>
          <w:sz w:val="26"/>
          <w:szCs w:val="26"/>
        </w:rPr>
        <w:t>.1.</w:t>
      </w:r>
      <w:r w:rsidR="00BE2A48">
        <w:rPr>
          <w:sz w:val="26"/>
          <w:szCs w:val="26"/>
        </w:rPr>
        <w:t xml:space="preserve"> </w:t>
      </w:r>
      <w:r w:rsidR="00BE2A48" w:rsidRPr="00BE2A48">
        <w:rPr>
          <w:sz w:val="26"/>
          <w:szCs w:val="26"/>
        </w:rPr>
        <w:t>Решение о включении и продлении пребывания в составе группы высокого профессионального потенциала (кадрово</w:t>
      </w:r>
      <w:r w:rsidR="008B21E9">
        <w:rPr>
          <w:sz w:val="26"/>
          <w:szCs w:val="26"/>
        </w:rPr>
        <w:t>го</w:t>
      </w:r>
      <w:r w:rsidR="00BE2A48" w:rsidRPr="00BE2A48">
        <w:rPr>
          <w:sz w:val="26"/>
          <w:szCs w:val="26"/>
        </w:rPr>
        <w:t xml:space="preserve"> резерв</w:t>
      </w:r>
      <w:r w:rsidR="008B21E9">
        <w:rPr>
          <w:sz w:val="26"/>
          <w:szCs w:val="26"/>
        </w:rPr>
        <w:t>а</w:t>
      </w:r>
      <w:r w:rsidR="00BE2A48" w:rsidRPr="00BE2A48">
        <w:rPr>
          <w:sz w:val="26"/>
          <w:szCs w:val="26"/>
        </w:rPr>
        <w:t>) по всем категориям принимает  Кадровая комиссия ученого совета НИУ ВШЭ</w:t>
      </w:r>
      <w:r w:rsidR="001566A9">
        <w:rPr>
          <w:sz w:val="26"/>
          <w:szCs w:val="26"/>
        </w:rPr>
        <w:t xml:space="preserve"> </w:t>
      </w:r>
      <w:r w:rsidR="001566A9" w:rsidRPr="007B547F">
        <w:rPr>
          <w:sz w:val="26"/>
          <w:szCs w:val="26"/>
        </w:rPr>
        <w:t xml:space="preserve">(с участием представителя научного </w:t>
      </w:r>
      <w:r w:rsidR="00373566">
        <w:rPr>
          <w:sz w:val="26"/>
          <w:szCs w:val="26"/>
        </w:rPr>
        <w:t>подразделения</w:t>
      </w:r>
      <w:r w:rsidR="001566A9" w:rsidRPr="007B547F">
        <w:rPr>
          <w:sz w:val="26"/>
          <w:szCs w:val="26"/>
        </w:rPr>
        <w:t xml:space="preserve"> НИУ ВШЭ)</w:t>
      </w:r>
      <w:r w:rsidR="001566A9">
        <w:rPr>
          <w:sz w:val="26"/>
          <w:szCs w:val="26"/>
        </w:rPr>
        <w:t xml:space="preserve"> на основании:</w:t>
      </w:r>
      <w:r w:rsidR="00BE2A48" w:rsidRPr="00BE2A48">
        <w:rPr>
          <w:sz w:val="26"/>
          <w:szCs w:val="26"/>
        </w:rPr>
        <w:t xml:space="preserve"> </w:t>
      </w:r>
    </w:p>
    <w:p w:rsidR="00EC174A" w:rsidRPr="007B547F" w:rsidRDefault="00EC174A" w:rsidP="001F2362">
      <w:pPr>
        <w:ind w:firstLine="107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676D6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8660E0">
        <w:rPr>
          <w:sz w:val="26"/>
          <w:szCs w:val="26"/>
        </w:rPr>
        <w:t>1</w:t>
      </w:r>
      <w:r>
        <w:rPr>
          <w:sz w:val="26"/>
          <w:szCs w:val="26"/>
        </w:rPr>
        <w:t xml:space="preserve">.1. </w:t>
      </w:r>
      <w:r w:rsidRPr="007B547F">
        <w:rPr>
          <w:sz w:val="26"/>
          <w:szCs w:val="26"/>
        </w:rPr>
        <w:t>решения ученого совета факультета</w:t>
      </w:r>
      <w:r w:rsidR="004115EA">
        <w:rPr>
          <w:sz w:val="26"/>
          <w:szCs w:val="26"/>
        </w:rPr>
        <w:t>/МИЭМ/</w:t>
      </w:r>
      <w:r>
        <w:rPr>
          <w:sz w:val="26"/>
          <w:szCs w:val="26"/>
        </w:rPr>
        <w:t>филиала</w:t>
      </w:r>
      <w:r w:rsidRPr="007B547F">
        <w:rPr>
          <w:sz w:val="26"/>
          <w:szCs w:val="26"/>
        </w:rPr>
        <w:t>/комиссии факультета (в случае отсутствия ученого совета на факультете)</w:t>
      </w:r>
      <w:r>
        <w:rPr>
          <w:sz w:val="26"/>
          <w:szCs w:val="26"/>
        </w:rPr>
        <w:t>/</w:t>
      </w:r>
      <w:r w:rsidRPr="007B547F">
        <w:rPr>
          <w:sz w:val="26"/>
          <w:szCs w:val="26"/>
        </w:rPr>
        <w:t>заведующего общеуниверситетской кафедрой;</w:t>
      </w:r>
    </w:p>
    <w:p w:rsidR="00EC174A" w:rsidRPr="007B547F" w:rsidRDefault="00EC174A" w:rsidP="001F2362">
      <w:pPr>
        <w:ind w:firstLine="107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676D6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8660E0">
        <w:rPr>
          <w:sz w:val="26"/>
          <w:szCs w:val="26"/>
        </w:rPr>
        <w:t>1</w:t>
      </w:r>
      <w:r>
        <w:rPr>
          <w:sz w:val="26"/>
          <w:szCs w:val="26"/>
        </w:rPr>
        <w:t>.2.</w:t>
      </w:r>
      <w:r w:rsidRPr="007B547F">
        <w:rPr>
          <w:sz w:val="26"/>
          <w:szCs w:val="26"/>
        </w:rPr>
        <w:t xml:space="preserve"> служебной записки заведующего общеуниверситетской кафедрой</w:t>
      </w:r>
      <w:r w:rsidRPr="007B547F">
        <w:rPr>
          <w:rStyle w:val="ac"/>
          <w:sz w:val="26"/>
          <w:szCs w:val="26"/>
        </w:rPr>
        <w:t>/директора филиала/</w:t>
      </w:r>
      <w:r w:rsidRPr="007B547F">
        <w:rPr>
          <w:sz w:val="26"/>
          <w:szCs w:val="26"/>
        </w:rPr>
        <w:t>декана факультета</w:t>
      </w:r>
      <w:r w:rsidR="004115EA">
        <w:rPr>
          <w:sz w:val="26"/>
          <w:szCs w:val="26"/>
        </w:rPr>
        <w:t>/руководителя МИЭМ</w:t>
      </w:r>
      <w:r w:rsidRPr="007B547F">
        <w:rPr>
          <w:sz w:val="26"/>
          <w:szCs w:val="26"/>
        </w:rPr>
        <w:t>, содержащей сводный список кандидатов от кафедр и департаментов</w:t>
      </w:r>
      <w:r>
        <w:rPr>
          <w:sz w:val="26"/>
          <w:szCs w:val="26"/>
        </w:rPr>
        <w:t>/школ</w:t>
      </w:r>
      <w:r w:rsidR="004043D9">
        <w:rPr>
          <w:sz w:val="26"/>
          <w:szCs w:val="26"/>
        </w:rPr>
        <w:t>, научных подразделений</w:t>
      </w:r>
      <w:r w:rsidRPr="007B547F">
        <w:rPr>
          <w:sz w:val="26"/>
          <w:szCs w:val="26"/>
        </w:rPr>
        <w:t>, входящих в состав факультета</w:t>
      </w:r>
      <w:r w:rsidR="004115EA">
        <w:rPr>
          <w:sz w:val="26"/>
          <w:szCs w:val="26"/>
        </w:rPr>
        <w:t>/МИЭМ</w:t>
      </w:r>
      <w:r w:rsidRPr="007B547F">
        <w:rPr>
          <w:sz w:val="26"/>
          <w:szCs w:val="26"/>
        </w:rPr>
        <w:t xml:space="preserve"> (в случае если в состав факультета</w:t>
      </w:r>
      <w:r w:rsidR="004115EA">
        <w:rPr>
          <w:sz w:val="26"/>
          <w:szCs w:val="26"/>
        </w:rPr>
        <w:t>/МИЭМ</w:t>
      </w:r>
      <w:r w:rsidRPr="007B547F">
        <w:rPr>
          <w:sz w:val="26"/>
          <w:szCs w:val="26"/>
        </w:rPr>
        <w:t xml:space="preserve"> входит кафедра/департамент</w:t>
      </w:r>
      <w:r w:rsidR="005C0C11">
        <w:rPr>
          <w:sz w:val="26"/>
          <w:szCs w:val="26"/>
        </w:rPr>
        <w:t>/научное подразделение</w:t>
      </w:r>
      <w:r w:rsidRPr="007B547F">
        <w:rPr>
          <w:sz w:val="26"/>
          <w:szCs w:val="26"/>
        </w:rPr>
        <w:t>) или содержащ</w:t>
      </w:r>
      <w:r>
        <w:rPr>
          <w:sz w:val="26"/>
          <w:szCs w:val="26"/>
        </w:rPr>
        <w:t>е</w:t>
      </w:r>
      <w:r w:rsidRPr="007B547F">
        <w:rPr>
          <w:sz w:val="26"/>
          <w:szCs w:val="26"/>
        </w:rPr>
        <w:t xml:space="preserve">й список кандидатов от факультета (если в состав факультета не входит кафедра/департамент) (для категорий </w:t>
      </w:r>
      <w:r w:rsidRPr="00E92CAE">
        <w:rPr>
          <w:i/>
          <w:sz w:val="26"/>
          <w:szCs w:val="26"/>
        </w:rPr>
        <w:t>«Новые преподаватели</w:t>
      </w:r>
      <w:r w:rsidRPr="008B21E9">
        <w:rPr>
          <w:sz w:val="26"/>
          <w:szCs w:val="26"/>
        </w:rPr>
        <w:t>»</w:t>
      </w:r>
      <w:r w:rsidR="00F676D6" w:rsidRPr="008B21E9">
        <w:rPr>
          <w:sz w:val="26"/>
          <w:szCs w:val="26"/>
        </w:rPr>
        <w:t xml:space="preserve"> в возрасте до 30 лет (включительно)</w:t>
      </w:r>
      <w:r w:rsidR="004043D9">
        <w:rPr>
          <w:i/>
          <w:sz w:val="26"/>
          <w:szCs w:val="26"/>
        </w:rPr>
        <w:t>,</w:t>
      </w:r>
      <w:r w:rsidRPr="007B547F">
        <w:rPr>
          <w:sz w:val="26"/>
          <w:szCs w:val="26"/>
        </w:rPr>
        <w:t xml:space="preserve"> </w:t>
      </w:r>
      <w:r w:rsidRPr="00E92CAE">
        <w:rPr>
          <w:i/>
          <w:sz w:val="26"/>
          <w:szCs w:val="26"/>
        </w:rPr>
        <w:t>«Будущие профессора»</w:t>
      </w:r>
      <w:r w:rsidR="004043D9">
        <w:rPr>
          <w:i/>
          <w:sz w:val="26"/>
          <w:szCs w:val="26"/>
        </w:rPr>
        <w:t>, «Новые исследователи»</w:t>
      </w:r>
      <w:r w:rsidRPr="007B547F">
        <w:rPr>
          <w:sz w:val="26"/>
          <w:szCs w:val="26"/>
        </w:rPr>
        <w:t>);</w:t>
      </w:r>
    </w:p>
    <w:p w:rsidR="00EC174A" w:rsidRPr="007B547F" w:rsidRDefault="00EC174A" w:rsidP="001F2362">
      <w:pPr>
        <w:ind w:firstLine="107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676D6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8660E0">
        <w:rPr>
          <w:sz w:val="26"/>
          <w:szCs w:val="26"/>
        </w:rPr>
        <w:t>1</w:t>
      </w:r>
      <w:r>
        <w:rPr>
          <w:sz w:val="26"/>
          <w:szCs w:val="26"/>
        </w:rPr>
        <w:t xml:space="preserve">.3. </w:t>
      </w:r>
      <w:r w:rsidRPr="007B547F">
        <w:rPr>
          <w:sz w:val="26"/>
          <w:szCs w:val="26"/>
        </w:rPr>
        <w:t xml:space="preserve">служебной записки руководителя </w:t>
      </w:r>
      <w:r w:rsidR="00BF6FAC">
        <w:rPr>
          <w:sz w:val="26"/>
          <w:szCs w:val="26"/>
        </w:rPr>
        <w:t xml:space="preserve">самостоятельного </w:t>
      </w:r>
      <w:r w:rsidRPr="007B547F">
        <w:rPr>
          <w:sz w:val="26"/>
          <w:szCs w:val="26"/>
        </w:rPr>
        <w:t>научного подразделения</w:t>
      </w:r>
      <w:r w:rsidR="00BF6FAC">
        <w:rPr>
          <w:sz w:val="26"/>
          <w:szCs w:val="26"/>
        </w:rPr>
        <w:t xml:space="preserve"> (в том числе имеющего статус </w:t>
      </w:r>
      <w:r w:rsidR="0085447A">
        <w:rPr>
          <w:sz w:val="26"/>
          <w:szCs w:val="26"/>
        </w:rPr>
        <w:t>ассоциированного с факультет</w:t>
      </w:r>
      <w:r w:rsidR="00BF6FAC">
        <w:rPr>
          <w:sz w:val="26"/>
          <w:szCs w:val="26"/>
        </w:rPr>
        <w:t>о</w:t>
      </w:r>
      <w:r w:rsidR="0085447A">
        <w:rPr>
          <w:sz w:val="26"/>
          <w:szCs w:val="26"/>
        </w:rPr>
        <w:t>м</w:t>
      </w:r>
      <w:r w:rsidR="00BF6FAC">
        <w:rPr>
          <w:sz w:val="26"/>
          <w:szCs w:val="26"/>
        </w:rPr>
        <w:t xml:space="preserve"> НИУ ВШЭ)</w:t>
      </w:r>
      <w:r w:rsidRPr="007B547F">
        <w:rPr>
          <w:sz w:val="26"/>
          <w:szCs w:val="26"/>
        </w:rPr>
        <w:t xml:space="preserve"> (для категории </w:t>
      </w:r>
      <w:r w:rsidRPr="007B547F">
        <w:rPr>
          <w:i/>
          <w:sz w:val="26"/>
          <w:szCs w:val="26"/>
        </w:rPr>
        <w:t>«Новые исследователи»</w:t>
      </w:r>
      <w:r w:rsidRPr="007B547F">
        <w:rPr>
          <w:sz w:val="26"/>
          <w:szCs w:val="26"/>
        </w:rPr>
        <w:t>);</w:t>
      </w:r>
    </w:p>
    <w:p w:rsidR="00EC174A" w:rsidRDefault="00EC174A" w:rsidP="001F2362">
      <w:pPr>
        <w:ind w:firstLine="107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676D6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8660E0">
        <w:rPr>
          <w:sz w:val="26"/>
          <w:szCs w:val="26"/>
        </w:rPr>
        <w:t>1</w:t>
      </w:r>
      <w:r>
        <w:rPr>
          <w:sz w:val="26"/>
          <w:szCs w:val="26"/>
        </w:rPr>
        <w:t>.4.</w:t>
      </w:r>
      <w:r w:rsidRPr="007B547F">
        <w:rPr>
          <w:sz w:val="26"/>
          <w:szCs w:val="26"/>
        </w:rPr>
        <w:t xml:space="preserve"> информации, содержащейся в </w:t>
      </w:r>
      <w:r w:rsidR="00AA3AF2">
        <w:rPr>
          <w:sz w:val="26"/>
          <w:szCs w:val="26"/>
        </w:rPr>
        <w:t xml:space="preserve">индивидуальной заявке (для кандидатов на включение), </w:t>
      </w:r>
      <w:r w:rsidRPr="007B547F">
        <w:rPr>
          <w:sz w:val="26"/>
          <w:szCs w:val="26"/>
        </w:rPr>
        <w:t xml:space="preserve">индивидуальном годовом отчете </w:t>
      </w:r>
      <w:r w:rsidR="00AA3AF2">
        <w:rPr>
          <w:sz w:val="26"/>
          <w:szCs w:val="26"/>
        </w:rPr>
        <w:t xml:space="preserve">(для кандидатов на продление пребывания) </w:t>
      </w:r>
      <w:r w:rsidRPr="007B547F">
        <w:rPr>
          <w:sz w:val="26"/>
          <w:szCs w:val="26"/>
        </w:rPr>
        <w:t>и индивидуальном плане на следующий год</w:t>
      </w:r>
      <w:r w:rsidR="00AA3AF2">
        <w:rPr>
          <w:sz w:val="26"/>
          <w:szCs w:val="26"/>
        </w:rPr>
        <w:t xml:space="preserve"> (для кандидатов на включение и продление пребывания)</w:t>
      </w:r>
      <w:r w:rsidRPr="007B547F">
        <w:rPr>
          <w:sz w:val="26"/>
          <w:szCs w:val="26"/>
        </w:rPr>
        <w:t>.</w:t>
      </w:r>
    </w:p>
    <w:p w:rsidR="00F676D6" w:rsidRDefault="00F676D6" w:rsidP="001F2362">
      <w:pPr>
        <w:ind w:firstLine="107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5.9.1.5. </w:t>
      </w:r>
      <w:r w:rsidRPr="00A10DB6">
        <w:rPr>
          <w:sz w:val="26"/>
          <w:szCs w:val="26"/>
        </w:rPr>
        <w:t>р</w:t>
      </w:r>
      <w:r w:rsidRPr="005A6F58">
        <w:rPr>
          <w:sz w:val="26"/>
          <w:szCs w:val="26"/>
        </w:rPr>
        <w:t xml:space="preserve">екомендации </w:t>
      </w:r>
      <w:r>
        <w:rPr>
          <w:sz w:val="26"/>
          <w:szCs w:val="26"/>
        </w:rPr>
        <w:t xml:space="preserve">Экспертного совета по кадровому резерву </w:t>
      </w:r>
      <w:r w:rsidR="00373566">
        <w:rPr>
          <w:sz w:val="26"/>
          <w:szCs w:val="26"/>
        </w:rPr>
        <w:t xml:space="preserve">НИУ ВШЭ </w:t>
      </w:r>
      <w:r w:rsidR="00452DC5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A10DB6">
        <w:rPr>
          <w:sz w:val="26"/>
          <w:szCs w:val="26"/>
        </w:rPr>
        <w:t xml:space="preserve">кандидатов </w:t>
      </w:r>
      <w:r>
        <w:rPr>
          <w:sz w:val="26"/>
          <w:szCs w:val="26"/>
        </w:rPr>
        <w:t xml:space="preserve">в группу высокого профессионального потенциала </w:t>
      </w:r>
      <w:r w:rsidR="00A22A31">
        <w:rPr>
          <w:sz w:val="26"/>
          <w:szCs w:val="26"/>
        </w:rPr>
        <w:t xml:space="preserve">(кадровый резерв) </w:t>
      </w:r>
      <w:r>
        <w:rPr>
          <w:sz w:val="26"/>
          <w:szCs w:val="26"/>
        </w:rPr>
        <w:t xml:space="preserve">по категории </w:t>
      </w:r>
      <w:r w:rsidRPr="008B21E9">
        <w:rPr>
          <w:i/>
          <w:sz w:val="26"/>
          <w:szCs w:val="26"/>
        </w:rPr>
        <w:t>«Новые преподаватели»</w:t>
      </w:r>
      <w:r w:rsidR="00452DC5">
        <w:rPr>
          <w:sz w:val="26"/>
          <w:szCs w:val="26"/>
        </w:rPr>
        <w:t>, соответствующих критерию, указанному в подпункте 3.3.2</w:t>
      </w:r>
      <w:r>
        <w:rPr>
          <w:sz w:val="26"/>
          <w:szCs w:val="26"/>
        </w:rPr>
        <w:t>.</w:t>
      </w:r>
      <w:r w:rsidR="00373566">
        <w:rPr>
          <w:sz w:val="26"/>
          <w:szCs w:val="26"/>
        </w:rPr>
        <w:t xml:space="preserve"> настоящего </w:t>
      </w:r>
      <w:r w:rsidR="00C04BD4">
        <w:rPr>
          <w:sz w:val="26"/>
          <w:szCs w:val="26"/>
        </w:rPr>
        <w:t>Положения.</w:t>
      </w:r>
    </w:p>
    <w:p w:rsidR="00057789" w:rsidRDefault="00057789" w:rsidP="0005778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676D6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8660E0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7B547F">
        <w:rPr>
          <w:sz w:val="26"/>
          <w:szCs w:val="26"/>
        </w:rPr>
        <w:t>При рассмотрении вопроса о продлении срока пребывания в группе высокого профессионального потенциала (кадровом резерве) на второй год не учитываются следующие ограничения:</w:t>
      </w:r>
      <w:r>
        <w:rPr>
          <w:sz w:val="26"/>
          <w:szCs w:val="26"/>
        </w:rPr>
        <w:t xml:space="preserve"> </w:t>
      </w:r>
      <w:r w:rsidRPr="007B547F">
        <w:rPr>
          <w:sz w:val="26"/>
          <w:szCs w:val="26"/>
        </w:rPr>
        <w:t>возрастные ограничения, указанные в п</w:t>
      </w:r>
      <w:r>
        <w:rPr>
          <w:sz w:val="26"/>
          <w:szCs w:val="26"/>
        </w:rPr>
        <w:t>унктах</w:t>
      </w:r>
      <w:r w:rsidRPr="007B547F">
        <w:rPr>
          <w:sz w:val="26"/>
          <w:szCs w:val="26"/>
        </w:rPr>
        <w:t xml:space="preserve"> 3.</w:t>
      </w:r>
      <w:r w:rsidR="008660E0">
        <w:rPr>
          <w:sz w:val="26"/>
          <w:szCs w:val="26"/>
        </w:rPr>
        <w:t>3</w:t>
      </w:r>
      <w:r w:rsidRPr="007B547F">
        <w:rPr>
          <w:sz w:val="26"/>
          <w:szCs w:val="26"/>
        </w:rPr>
        <w:t>.1, 3.</w:t>
      </w:r>
      <w:r w:rsidR="004043D9">
        <w:rPr>
          <w:sz w:val="26"/>
          <w:szCs w:val="26"/>
        </w:rPr>
        <w:t>4</w:t>
      </w:r>
      <w:r w:rsidRPr="007B547F">
        <w:rPr>
          <w:sz w:val="26"/>
          <w:szCs w:val="26"/>
        </w:rPr>
        <w:t>.2, 3.</w:t>
      </w:r>
      <w:r w:rsidR="004043D9">
        <w:rPr>
          <w:sz w:val="26"/>
          <w:szCs w:val="26"/>
        </w:rPr>
        <w:t>6</w:t>
      </w:r>
      <w:r w:rsidRPr="007B547F">
        <w:rPr>
          <w:sz w:val="26"/>
          <w:szCs w:val="26"/>
        </w:rPr>
        <w:t>.1 настоящего Положения</w:t>
      </w:r>
      <w:r>
        <w:rPr>
          <w:sz w:val="26"/>
          <w:szCs w:val="26"/>
        </w:rPr>
        <w:t>, и</w:t>
      </w:r>
      <w:r w:rsidRPr="007B547F">
        <w:rPr>
          <w:sz w:val="26"/>
          <w:szCs w:val="26"/>
        </w:rPr>
        <w:t xml:space="preserve"> ограничения по стажу работы, указанные в п</w:t>
      </w:r>
      <w:r>
        <w:rPr>
          <w:sz w:val="26"/>
          <w:szCs w:val="26"/>
        </w:rPr>
        <w:t>унктах</w:t>
      </w:r>
      <w:r w:rsidRPr="007B547F">
        <w:rPr>
          <w:sz w:val="26"/>
          <w:szCs w:val="26"/>
        </w:rPr>
        <w:t xml:space="preserve"> 3.</w:t>
      </w:r>
      <w:r w:rsidR="004043D9">
        <w:rPr>
          <w:sz w:val="26"/>
          <w:szCs w:val="26"/>
        </w:rPr>
        <w:t>3</w:t>
      </w:r>
      <w:r w:rsidRPr="007B547F">
        <w:rPr>
          <w:sz w:val="26"/>
          <w:szCs w:val="26"/>
        </w:rPr>
        <w:t>.2. и 3.</w:t>
      </w:r>
      <w:r w:rsidR="004043D9">
        <w:rPr>
          <w:sz w:val="26"/>
          <w:szCs w:val="26"/>
        </w:rPr>
        <w:t>6</w:t>
      </w:r>
      <w:r w:rsidRPr="007B547F">
        <w:rPr>
          <w:sz w:val="26"/>
          <w:szCs w:val="26"/>
        </w:rPr>
        <w:t>.2 настоящего Положения.</w:t>
      </w:r>
    </w:p>
    <w:p w:rsidR="00452DC5" w:rsidRDefault="002B2CB2" w:rsidP="0005778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5.9.3. Кандидаты в группу высокого профессионального потенциала </w:t>
      </w:r>
      <w:r w:rsidR="00A22A31">
        <w:rPr>
          <w:sz w:val="26"/>
          <w:szCs w:val="26"/>
        </w:rPr>
        <w:t xml:space="preserve">(кадровый резерв) </w:t>
      </w:r>
      <w:r>
        <w:rPr>
          <w:sz w:val="26"/>
          <w:szCs w:val="26"/>
        </w:rPr>
        <w:t xml:space="preserve">по категории </w:t>
      </w:r>
      <w:r w:rsidRPr="008B21E9">
        <w:rPr>
          <w:i/>
          <w:sz w:val="26"/>
          <w:szCs w:val="26"/>
        </w:rPr>
        <w:t>«Новые преподаватели»,</w:t>
      </w:r>
      <w:r>
        <w:rPr>
          <w:sz w:val="26"/>
          <w:szCs w:val="26"/>
        </w:rPr>
        <w:t xml:space="preserve"> соответствующие критерию, указанному в подпункте 3.3.2. </w:t>
      </w:r>
      <w:r w:rsidR="00C04BD4">
        <w:rPr>
          <w:sz w:val="26"/>
          <w:szCs w:val="26"/>
        </w:rPr>
        <w:t xml:space="preserve">настоящего Положения, </w:t>
      </w:r>
      <w:r w:rsidR="00FA0A5E">
        <w:rPr>
          <w:sz w:val="26"/>
          <w:szCs w:val="26"/>
        </w:rPr>
        <w:t xml:space="preserve">не могут выдвигать свои кандидатуры на продление срока пребывания в </w:t>
      </w:r>
      <w:r>
        <w:rPr>
          <w:sz w:val="26"/>
          <w:szCs w:val="26"/>
        </w:rPr>
        <w:t>состав</w:t>
      </w:r>
      <w:r w:rsidR="00FA0A5E">
        <w:rPr>
          <w:sz w:val="26"/>
          <w:szCs w:val="26"/>
        </w:rPr>
        <w:t xml:space="preserve">е </w:t>
      </w:r>
      <w:r>
        <w:rPr>
          <w:sz w:val="26"/>
          <w:szCs w:val="26"/>
        </w:rPr>
        <w:t>кадрового резерва.</w:t>
      </w:r>
    </w:p>
    <w:p w:rsidR="00BE2A48" w:rsidRPr="007B547F" w:rsidRDefault="00AB5EEE" w:rsidP="00AB5EE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676D6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2B2CB2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BE2A48" w:rsidRPr="00BE2A48">
        <w:rPr>
          <w:sz w:val="26"/>
          <w:szCs w:val="26"/>
        </w:rPr>
        <w:t xml:space="preserve">Общий состав группы </w:t>
      </w:r>
      <w:r w:rsidR="00160101">
        <w:rPr>
          <w:sz w:val="26"/>
          <w:szCs w:val="26"/>
        </w:rPr>
        <w:t xml:space="preserve">высокого профессионального потенциала (кадрового резерва) </w:t>
      </w:r>
      <w:r w:rsidR="00755ACD">
        <w:rPr>
          <w:sz w:val="26"/>
          <w:szCs w:val="26"/>
        </w:rPr>
        <w:t>определя</w:t>
      </w:r>
      <w:r w:rsidR="005435B5">
        <w:rPr>
          <w:sz w:val="26"/>
          <w:szCs w:val="26"/>
        </w:rPr>
        <w:t xml:space="preserve">ется </w:t>
      </w:r>
      <w:r w:rsidR="00BE2A48" w:rsidRPr="00BE2A48">
        <w:rPr>
          <w:sz w:val="26"/>
          <w:szCs w:val="26"/>
        </w:rPr>
        <w:t>Кадровой комисси</w:t>
      </w:r>
      <w:r w:rsidR="005435B5">
        <w:rPr>
          <w:sz w:val="26"/>
          <w:szCs w:val="26"/>
        </w:rPr>
        <w:t>ей</w:t>
      </w:r>
      <w:r w:rsidR="00BE2A48" w:rsidRPr="00BE2A48">
        <w:rPr>
          <w:sz w:val="26"/>
          <w:szCs w:val="26"/>
        </w:rPr>
        <w:t xml:space="preserve"> ученого совета НИУ ВШЭ до 15 декабря </w:t>
      </w:r>
      <w:r w:rsidR="005435B5">
        <w:rPr>
          <w:sz w:val="26"/>
          <w:szCs w:val="26"/>
        </w:rPr>
        <w:t xml:space="preserve">текущего календарного года </w:t>
      </w:r>
      <w:r w:rsidR="00BE2A48" w:rsidRPr="00BE2A48">
        <w:rPr>
          <w:sz w:val="26"/>
          <w:szCs w:val="26"/>
        </w:rPr>
        <w:t>и утверждается приказом ректора НИУ ВШЭ на один календарный год.</w:t>
      </w:r>
    </w:p>
    <w:p w:rsidR="007F36B7" w:rsidRDefault="00057789" w:rsidP="00256B1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676D6">
        <w:rPr>
          <w:sz w:val="26"/>
          <w:szCs w:val="26"/>
        </w:rPr>
        <w:t>10</w:t>
      </w:r>
      <w:r>
        <w:rPr>
          <w:sz w:val="26"/>
          <w:szCs w:val="26"/>
        </w:rPr>
        <w:t xml:space="preserve">. Условия пребывания в </w:t>
      </w:r>
      <w:r w:rsidRPr="007B547F">
        <w:rPr>
          <w:sz w:val="26"/>
          <w:szCs w:val="26"/>
        </w:rPr>
        <w:t>групп</w:t>
      </w:r>
      <w:r>
        <w:rPr>
          <w:sz w:val="26"/>
          <w:szCs w:val="26"/>
        </w:rPr>
        <w:t>е</w:t>
      </w:r>
      <w:r w:rsidRPr="007B547F">
        <w:rPr>
          <w:sz w:val="26"/>
          <w:szCs w:val="26"/>
        </w:rPr>
        <w:t xml:space="preserve"> высокого професс</w:t>
      </w:r>
      <w:r>
        <w:rPr>
          <w:sz w:val="26"/>
          <w:szCs w:val="26"/>
        </w:rPr>
        <w:t>ионального потенциала (кадровом</w:t>
      </w:r>
      <w:r w:rsidRPr="007B547F">
        <w:rPr>
          <w:sz w:val="26"/>
          <w:szCs w:val="26"/>
        </w:rPr>
        <w:t xml:space="preserve"> резерв</w:t>
      </w:r>
      <w:r>
        <w:rPr>
          <w:sz w:val="26"/>
          <w:szCs w:val="26"/>
        </w:rPr>
        <w:t>е</w:t>
      </w:r>
      <w:r w:rsidRPr="007B547F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0F4835" w:rsidRDefault="000F4835" w:rsidP="000F4835">
      <w:pPr>
        <w:ind w:firstLine="95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5.10.1. Член группы высокого профессионального потенциала (кадрового резерва) в категории </w:t>
      </w:r>
      <w:r w:rsidRPr="002F1CFE">
        <w:rPr>
          <w:i/>
          <w:sz w:val="26"/>
          <w:szCs w:val="26"/>
        </w:rPr>
        <w:t>«Новые преподаватели»</w:t>
      </w:r>
      <w:r>
        <w:rPr>
          <w:sz w:val="26"/>
          <w:szCs w:val="26"/>
        </w:rPr>
        <w:t>, отобранный в соответстви</w:t>
      </w:r>
      <w:r w:rsidR="005435B5">
        <w:rPr>
          <w:sz w:val="26"/>
          <w:szCs w:val="26"/>
        </w:rPr>
        <w:t>и с</w:t>
      </w:r>
      <w:r>
        <w:rPr>
          <w:sz w:val="26"/>
          <w:szCs w:val="26"/>
        </w:rPr>
        <w:t xml:space="preserve"> критериям</w:t>
      </w:r>
      <w:r w:rsidR="005435B5">
        <w:rPr>
          <w:sz w:val="26"/>
          <w:szCs w:val="26"/>
        </w:rPr>
        <w:t>и</w:t>
      </w:r>
      <w:r>
        <w:rPr>
          <w:sz w:val="26"/>
          <w:szCs w:val="26"/>
        </w:rPr>
        <w:t>, указанным</w:t>
      </w:r>
      <w:r w:rsidR="005435B5">
        <w:rPr>
          <w:sz w:val="26"/>
          <w:szCs w:val="26"/>
        </w:rPr>
        <w:t>и</w:t>
      </w:r>
      <w:r>
        <w:rPr>
          <w:sz w:val="26"/>
          <w:szCs w:val="26"/>
        </w:rPr>
        <w:t xml:space="preserve"> в подпункте 3.3.2</w:t>
      </w:r>
      <w:r w:rsidR="00FE760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435B5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Положения</w:t>
      </w:r>
      <w:r w:rsidR="005435B5">
        <w:rPr>
          <w:sz w:val="26"/>
          <w:szCs w:val="26"/>
        </w:rPr>
        <w:t>,</w:t>
      </w:r>
      <w:r>
        <w:rPr>
          <w:sz w:val="26"/>
          <w:szCs w:val="26"/>
        </w:rPr>
        <w:t xml:space="preserve"> может находит</w:t>
      </w:r>
      <w:r w:rsidR="004A4BCE">
        <w:rPr>
          <w:sz w:val="26"/>
          <w:szCs w:val="26"/>
        </w:rPr>
        <w:t>ь</w:t>
      </w:r>
      <w:r>
        <w:rPr>
          <w:sz w:val="26"/>
          <w:szCs w:val="26"/>
        </w:rPr>
        <w:t xml:space="preserve">ся </w:t>
      </w:r>
      <w:r w:rsidRPr="007B547F">
        <w:rPr>
          <w:sz w:val="26"/>
          <w:szCs w:val="26"/>
        </w:rPr>
        <w:t xml:space="preserve">в составе одной категории в течение не более </w:t>
      </w:r>
      <w:r>
        <w:rPr>
          <w:sz w:val="26"/>
          <w:szCs w:val="26"/>
        </w:rPr>
        <w:t>12</w:t>
      </w:r>
      <w:r w:rsidRPr="007B547F">
        <w:rPr>
          <w:sz w:val="26"/>
          <w:szCs w:val="26"/>
        </w:rPr>
        <w:t xml:space="preserve"> месяцев</w:t>
      </w:r>
      <w:r>
        <w:rPr>
          <w:sz w:val="26"/>
          <w:szCs w:val="26"/>
        </w:rPr>
        <w:t xml:space="preserve"> и </w:t>
      </w:r>
      <w:r w:rsidRPr="007B547F">
        <w:rPr>
          <w:sz w:val="26"/>
          <w:szCs w:val="26"/>
        </w:rPr>
        <w:t>автоматически выбывает из соответствующей категории по истечении этого срока. При этом он сохраняет право на включение в другие категории группы высокого профессионального потенциала (кадрового резерва)</w:t>
      </w:r>
      <w:r>
        <w:rPr>
          <w:sz w:val="26"/>
          <w:szCs w:val="26"/>
        </w:rPr>
        <w:t>.</w:t>
      </w:r>
    </w:p>
    <w:p w:rsidR="000678A5" w:rsidRPr="007B547F" w:rsidRDefault="00057789" w:rsidP="000F4835">
      <w:pPr>
        <w:ind w:firstLine="95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676D6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0F4835">
        <w:rPr>
          <w:sz w:val="26"/>
          <w:szCs w:val="26"/>
        </w:rPr>
        <w:t>2</w:t>
      </w:r>
      <w:r w:rsidR="000678A5" w:rsidRPr="007B547F">
        <w:rPr>
          <w:sz w:val="26"/>
          <w:szCs w:val="26"/>
        </w:rPr>
        <w:t xml:space="preserve">. Член группы высокого профессионального потенциала (кадрового резерва) </w:t>
      </w:r>
      <w:r w:rsidR="000F4835">
        <w:rPr>
          <w:sz w:val="26"/>
          <w:szCs w:val="26"/>
        </w:rPr>
        <w:t xml:space="preserve">в категориях </w:t>
      </w:r>
      <w:r w:rsidR="000F4835" w:rsidRPr="002F1CFE">
        <w:rPr>
          <w:i/>
          <w:sz w:val="26"/>
          <w:szCs w:val="26"/>
        </w:rPr>
        <w:t>«Будущие профессора», «Новые исследователи», «Новые преподаватели»,</w:t>
      </w:r>
      <w:r w:rsidR="000F4835">
        <w:rPr>
          <w:sz w:val="26"/>
          <w:szCs w:val="26"/>
        </w:rPr>
        <w:t xml:space="preserve"> отобранный в соответстви</w:t>
      </w:r>
      <w:r w:rsidR="005435B5">
        <w:rPr>
          <w:sz w:val="26"/>
          <w:szCs w:val="26"/>
        </w:rPr>
        <w:t xml:space="preserve">и с </w:t>
      </w:r>
      <w:r w:rsidR="000F4835">
        <w:rPr>
          <w:sz w:val="26"/>
          <w:szCs w:val="26"/>
        </w:rPr>
        <w:t xml:space="preserve"> критериям</w:t>
      </w:r>
      <w:r w:rsidR="005435B5">
        <w:rPr>
          <w:sz w:val="26"/>
          <w:szCs w:val="26"/>
        </w:rPr>
        <w:t>и</w:t>
      </w:r>
      <w:r w:rsidR="000F4835">
        <w:rPr>
          <w:sz w:val="26"/>
          <w:szCs w:val="26"/>
        </w:rPr>
        <w:t>, указанным</w:t>
      </w:r>
      <w:r w:rsidR="005435B5">
        <w:rPr>
          <w:sz w:val="26"/>
          <w:szCs w:val="26"/>
        </w:rPr>
        <w:t>и</w:t>
      </w:r>
      <w:r w:rsidR="000F4835">
        <w:rPr>
          <w:sz w:val="26"/>
          <w:szCs w:val="26"/>
        </w:rPr>
        <w:t xml:space="preserve"> в подпункт</w:t>
      </w:r>
      <w:r w:rsidR="005435B5">
        <w:rPr>
          <w:sz w:val="26"/>
          <w:szCs w:val="26"/>
        </w:rPr>
        <w:t>е</w:t>
      </w:r>
      <w:r w:rsidR="000F4835">
        <w:rPr>
          <w:sz w:val="26"/>
          <w:szCs w:val="26"/>
        </w:rPr>
        <w:t xml:space="preserve"> 3.3.1 настоящего Положения</w:t>
      </w:r>
      <w:r w:rsidR="005435B5">
        <w:rPr>
          <w:sz w:val="26"/>
          <w:szCs w:val="26"/>
        </w:rPr>
        <w:t>,</w:t>
      </w:r>
      <w:r w:rsidR="000F4835">
        <w:rPr>
          <w:sz w:val="26"/>
          <w:szCs w:val="26"/>
        </w:rPr>
        <w:t xml:space="preserve"> </w:t>
      </w:r>
      <w:r w:rsidR="000678A5" w:rsidRPr="007B547F">
        <w:rPr>
          <w:sz w:val="26"/>
          <w:szCs w:val="26"/>
        </w:rPr>
        <w:t>может находиться в составе одной категории в течение не более 24 месяцев (при условии принятия решения Кадровой комиссией ученого совета НИУ ВШЭ о продлении срока пребывания в группе на второй год) и автоматически выбывает из соответствующей категории по истечении этого срока. При этом он сохраняет право на включение в другие категории группы высокого профессионального потенциала (кадрового резерва).</w:t>
      </w:r>
    </w:p>
    <w:p w:rsidR="000678A5" w:rsidRPr="007B547F" w:rsidRDefault="000678A5" w:rsidP="00621541">
      <w:pPr>
        <w:ind w:firstLine="960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 xml:space="preserve">Если Кадровая комиссия ученого совета НИУ ВШЭ принимает решение не продлевать срок пребывания члена в группе высокого профессионального потенциала (кадрового резерва) по причине его низкой академической активности,  выбывший член группы высокого профессионального потенциала (кадрового резерва) не имеет права снова подавать заявку в ту же категорию, из которой он выбыл, а также,  в течение 24 месяцев,  рекомендоваться в другие категории кадрового резерва. </w:t>
      </w:r>
    </w:p>
    <w:p w:rsidR="000678A5" w:rsidRDefault="000678A5" w:rsidP="007B547F">
      <w:pPr>
        <w:ind w:firstLine="709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 xml:space="preserve">Степень успешности работы члена группы высокого профессионального потенциала (кадрового резерва) за год оценивается Кадровой комиссией ученого совета НИУ ВШЭ при рассмотрении </w:t>
      </w:r>
      <w:r w:rsidR="00FA0A5E" w:rsidRPr="007B547F">
        <w:rPr>
          <w:sz w:val="26"/>
          <w:szCs w:val="26"/>
        </w:rPr>
        <w:t xml:space="preserve">индивидуальных итоговых отчетов членов группы </w:t>
      </w:r>
      <w:r w:rsidR="00FA0A5E">
        <w:rPr>
          <w:sz w:val="26"/>
          <w:szCs w:val="26"/>
        </w:rPr>
        <w:t xml:space="preserve">и </w:t>
      </w:r>
      <w:r w:rsidRPr="007B547F">
        <w:rPr>
          <w:sz w:val="26"/>
          <w:szCs w:val="26"/>
        </w:rPr>
        <w:t>индивидуальных планов на текущий год</w:t>
      </w:r>
      <w:r w:rsidR="00FA0A5E">
        <w:rPr>
          <w:sz w:val="26"/>
          <w:szCs w:val="26"/>
        </w:rPr>
        <w:t>.</w:t>
      </w:r>
    </w:p>
    <w:p w:rsidR="000678A5" w:rsidRPr="007B547F" w:rsidRDefault="00057789" w:rsidP="007B547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676D6">
        <w:rPr>
          <w:sz w:val="26"/>
          <w:szCs w:val="26"/>
        </w:rPr>
        <w:t>11</w:t>
      </w:r>
      <w:r w:rsidR="000678A5" w:rsidRPr="007B547F">
        <w:rPr>
          <w:sz w:val="26"/>
          <w:szCs w:val="26"/>
        </w:rPr>
        <w:t>. Досрочное выбытие из состава группы высокого профессионального потенциала (кадрового резерва) может производиться в следующих случаях:</w:t>
      </w:r>
    </w:p>
    <w:p w:rsidR="007D0CF4" w:rsidRPr="00B071C3" w:rsidRDefault="00057789" w:rsidP="007D0CF4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676D6">
        <w:rPr>
          <w:sz w:val="26"/>
          <w:szCs w:val="26"/>
        </w:rPr>
        <w:t>11</w:t>
      </w:r>
      <w:r>
        <w:rPr>
          <w:sz w:val="26"/>
          <w:szCs w:val="26"/>
        </w:rPr>
        <w:t>.1</w:t>
      </w:r>
      <w:r w:rsidR="000678A5" w:rsidRPr="007B547F">
        <w:rPr>
          <w:sz w:val="26"/>
          <w:szCs w:val="26"/>
        </w:rPr>
        <w:t xml:space="preserve">. увольнение с научно-педагогической должности НИУ ВШЭ </w:t>
      </w:r>
      <w:r w:rsidR="000678A5" w:rsidRPr="00B071C3">
        <w:rPr>
          <w:sz w:val="26"/>
          <w:szCs w:val="26"/>
        </w:rPr>
        <w:t>(включая</w:t>
      </w:r>
      <w:r w:rsidR="00454998" w:rsidRPr="00B071C3">
        <w:rPr>
          <w:sz w:val="26"/>
          <w:szCs w:val="26"/>
        </w:rPr>
        <w:t xml:space="preserve"> </w:t>
      </w:r>
      <w:r w:rsidR="000678A5" w:rsidRPr="00B071C3">
        <w:rPr>
          <w:sz w:val="26"/>
          <w:szCs w:val="26"/>
        </w:rPr>
        <w:t>переход на работу по совместительству</w:t>
      </w:r>
      <w:r w:rsidR="00454998" w:rsidRPr="00B071C3">
        <w:rPr>
          <w:sz w:val="26"/>
          <w:szCs w:val="26"/>
        </w:rPr>
        <w:t>, истечение срока трудового договора и не заключение его на очередной срок в связи с не</w:t>
      </w:r>
      <w:r w:rsidR="00454998">
        <w:rPr>
          <w:sz w:val="26"/>
          <w:szCs w:val="26"/>
        </w:rPr>
        <w:t xml:space="preserve"> </w:t>
      </w:r>
      <w:r w:rsidR="00454998" w:rsidRPr="00B071C3">
        <w:rPr>
          <w:sz w:val="26"/>
          <w:szCs w:val="26"/>
        </w:rPr>
        <w:t>прохождением конкурса</w:t>
      </w:r>
      <w:r w:rsidR="00454998">
        <w:rPr>
          <w:sz w:val="26"/>
          <w:szCs w:val="26"/>
        </w:rPr>
        <w:t xml:space="preserve"> </w:t>
      </w:r>
      <w:r w:rsidR="00454998" w:rsidRPr="00B071C3">
        <w:rPr>
          <w:sz w:val="26"/>
          <w:szCs w:val="26"/>
        </w:rPr>
        <w:t xml:space="preserve"> на замещение  должностей профессорско-преподавательского состава/непредставлением заявления для </w:t>
      </w:r>
      <w:r w:rsidR="00454998" w:rsidRPr="000634C0">
        <w:rPr>
          <w:sz w:val="26"/>
          <w:szCs w:val="26"/>
        </w:rPr>
        <w:t>участия в конкурсе на замещение  должностей профессорско-преподавательского состава</w:t>
      </w:r>
      <w:r w:rsidR="00762DF6" w:rsidRPr="000634C0">
        <w:rPr>
          <w:sz w:val="26"/>
          <w:szCs w:val="26"/>
        </w:rPr>
        <w:t xml:space="preserve"> при условии, что трудовой договор не был продлен до конца учебного года в целях обеспечения непрерывности учебного процесса</w:t>
      </w:r>
      <w:r w:rsidR="00454998" w:rsidRPr="000634C0">
        <w:rPr>
          <w:sz w:val="26"/>
          <w:szCs w:val="26"/>
        </w:rPr>
        <w:t>)</w:t>
      </w:r>
      <w:r w:rsidR="000678A5" w:rsidRPr="000634C0">
        <w:rPr>
          <w:sz w:val="26"/>
          <w:szCs w:val="26"/>
        </w:rPr>
        <w:t>;</w:t>
      </w:r>
    </w:p>
    <w:p w:rsidR="00762DF6" w:rsidRDefault="00057789" w:rsidP="00762DF6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676D6">
        <w:rPr>
          <w:sz w:val="26"/>
          <w:szCs w:val="26"/>
        </w:rPr>
        <w:t>11</w:t>
      </w:r>
      <w:r>
        <w:rPr>
          <w:sz w:val="26"/>
          <w:szCs w:val="26"/>
        </w:rPr>
        <w:t xml:space="preserve">.2. </w:t>
      </w:r>
      <w:r w:rsidR="000678A5" w:rsidRPr="007B547F">
        <w:rPr>
          <w:sz w:val="26"/>
          <w:szCs w:val="26"/>
        </w:rPr>
        <w:t>переход на работу на неполную ставку</w:t>
      </w:r>
      <w:r w:rsidR="00160101">
        <w:rPr>
          <w:sz w:val="26"/>
          <w:szCs w:val="26"/>
        </w:rPr>
        <w:t xml:space="preserve"> (в том числе совместительство) </w:t>
      </w:r>
      <w:r w:rsidR="000678A5" w:rsidRPr="007B547F">
        <w:rPr>
          <w:sz w:val="26"/>
          <w:szCs w:val="26"/>
        </w:rPr>
        <w:t xml:space="preserve">(для </w:t>
      </w:r>
      <w:r w:rsidR="006D48F7">
        <w:rPr>
          <w:sz w:val="26"/>
          <w:szCs w:val="26"/>
        </w:rPr>
        <w:t>работников профессорско-преподавательского состава</w:t>
      </w:r>
      <w:r w:rsidR="006E7676" w:rsidRPr="007B547F">
        <w:rPr>
          <w:sz w:val="26"/>
          <w:szCs w:val="26"/>
        </w:rPr>
        <w:t>,</w:t>
      </w:r>
      <w:r w:rsidR="000678A5" w:rsidRPr="007B547F">
        <w:rPr>
          <w:sz w:val="26"/>
          <w:szCs w:val="26"/>
        </w:rPr>
        <w:t xml:space="preserve">  научных работников</w:t>
      </w:r>
      <w:r w:rsidR="00865620">
        <w:rPr>
          <w:sz w:val="26"/>
          <w:szCs w:val="26"/>
        </w:rPr>
        <w:t xml:space="preserve">, </w:t>
      </w:r>
      <w:r w:rsidR="006E7676" w:rsidRPr="007B547F">
        <w:rPr>
          <w:sz w:val="26"/>
          <w:szCs w:val="26"/>
        </w:rPr>
        <w:t>стажеров-исследователей</w:t>
      </w:r>
      <w:r w:rsidR="000678A5" w:rsidRPr="007B547F">
        <w:rPr>
          <w:sz w:val="26"/>
          <w:szCs w:val="26"/>
        </w:rPr>
        <w:t>);</w:t>
      </w:r>
    </w:p>
    <w:p w:rsidR="008C2097" w:rsidRDefault="008C2097" w:rsidP="00762DF6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5.11.3. </w:t>
      </w:r>
      <w:r w:rsidRPr="008C2097">
        <w:rPr>
          <w:sz w:val="26"/>
          <w:szCs w:val="26"/>
        </w:rPr>
        <w:t>пере</w:t>
      </w:r>
      <w:r w:rsidR="005435B5">
        <w:rPr>
          <w:sz w:val="26"/>
          <w:szCs w:val="26"/>
        </w:rPr>
        <w:t>вод</w:t>
      </w:r>
      <w:r w:rsidRPr="008C2097">
        <w:rPr>
          <w:sz w:val="26"/>
          <w:szCs w:val="26"/>
        </w:rPr>
        <w:t xml:space="preserve"> на </w:t>
      </w:r>
      <w:r w:rsidR="005435B5">
        <w:rPr>
          <w:sz w:val="26"/>
          <w:szCs w:val="26"/>
        </w:rPr>
        <w:t>должность</w:t>
      </w:r>
      <w:r w:rsidRPr="008C2097">
        <w:rPr>
          <w:sz w:val="26"/>
          <w:szCs w:val="26"/>
        </w:rPr>
        <w:t xml:space="preserve"> временно отсутствующего работника, за которым</w:t>
      </w:r>
      <w:r w:rsidR="00A576F3">
        <w:rPr>
          <w:sz w:val="26"/>
          <w:szCs w:val="26"/>
        </w:rPr>
        <w:t>,</w:t>
      </w:r>
      <w:r w:rsidRPr="008C2097">
        <w:rPr>
          <w:sz w:val="26"/>
          <w:szCs w:val="26"/>
        </w:rPr>
        <w:t xml:space="preserve"> в соответствии с законом</w:t>
      </w:r>
      <w:r w:rsidR="00A576F3">
        <w:rPr>
          <w:sz w:val="26"/>
          <w:szCs w:val="26"/>
        </w:rPr>
        <w:t>,</w:t>
      </w:r>
      <w:r w:rsidRPr="008C2097">
        <w:rPr>
          <w:sz w:val="26"/>
          <w:szCs w:val="26"/>
        </w:rPr>
        <w:t xml:space="preserve"> сохраняется место работы;</w:t>
      </w:r>
    </w:p>
    <w:p w:rsidR="000678A5" w:rsidRPr="007B547F" w:rsidRDefault="00057789" w:rsidP="007B547F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676D6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8C2097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0678A5" w:rsidRPr="007B547F">
        <w:rPr>
          <w:sz w:val="26"/>
          <w:szCs w:val="26"/>
        </w:rPr>
        <w:t>нарушения Правил внутреннего распорядка НИУ ВШЭ, наносящие ущерб деловой репутации НИУ ВШЭ.</w:t>
      </w:r>
    </w:p>
    <w:p w:rsidR="000678A5" w:rsidRPr="00E97002" w:rsidRDefault="000678A5" w:rsidP="007B547F">
      <w:pPr>
        <w:ind w:firstLine="709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 xml:space="preserve">Изменение состава группы высокого профессионального потенциала (кадрового резерва) в указанных случаях оформляются приказом за подписью </w:t>
      </w:r>
      <w:r w:rsidR="00160101">
        <w:rPr>
          <w:sz w:val="26"/>
          <w:szCs w:val="26"/>
        </w:rPr>
        <w:t>должностного лица</w:t>
      </w:r>
      <w:r w:rsidRPr="007B547F">
        <w:rPr>
          <w:sz w:val="26"/>
          <w:szCs w:val="26"/>
        </w:rPr>
        <w:t xml:space="preserve"> в соответствии с установленным в НИУ ВШЭ распределением </w:t>
      </w:r>
      <w:r w:rsidR="00621541">
        <w:rPr>
          <w:sz w:val="26"/>
          <w:szCs w:val="26"/>
        </w:rPr>
        <w:t>полномочий</w:t>
      </w:r>
      <w:r w:rsidRPr="007B547F">
        <w:rPr>
          <w:sz w:val="26"/>
          <w:szCs w:val="26"/>
        </w:rPr>
        <w:t>.</w:t>
      </w:r>
    </w:p>
    <w:p w:rsidR="00716911" w:rsidRPr="00EE55FE" w:rsidRDefault="00EE55FE" w:rsidP="007B547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Досрочное выбытие члена </w:t>
      </w:r>
      <w:r w:rsidR="003162F9" w:rsidRPr="007B547F">
        <w:rPr>
          <w:sz w:val="26"/>
          <w:szCs w:val="26"/>
        </w:rPr>
        <w:t>группы высокого профессионального потенциала (кадрового резерва)</w:t>
      </w:r>
      <w:r w:rsidR="003162F9">
        <w:rPr>
          <w:sz w:val="26"/>
          <w:szCs w:val="26"/>
        </w:rPr>
        <w:t xml:space="preserve"> </w:t>
      </w:r>
      <w:r>
        <w:rPr>
          <w:sz w:val="26"/>
          <w:szCs w:val="26"/>
        </w:rPr>
        <w:t>лишает научно-пед</w:t>
      </w:r>
      <w:r w:rsidR="004043D9">
        <w:rPr>
          <w:sz w:val="26"/>
          <w:szCs w:val="26"/>
        </w:rPr>
        <w:t>а</w:t>
      </w:r>
      <w:r>
        <w:rPr>
          <w:sz w:val="26"/>
          <w:szCs w:val="26"/>
        </w:rPr>
        <w:t xml:space="preserve">гогического работника права подавать заявку на продление пребывания в </w:t>
      </w:r>
      <w:r w:rsidR="003162F9" w:rsidRPr="007B547F">
        <w:rPr>
          <w:sz w:val="26"/>
          <w:szCs w:val="26"/>
        </w:rPr>
        <w:t>групп</w:t>
      </w:r>
      <w:r w:rsidR="003162F9">
        <w:rPr>
          <w:sz w:val="26"/>
          <w:szCs w:val="26"/>
        </w:rPr>
        <w:t>е</w:t>
      </w:r>
      <w:r w:rsidR="003162F9" w:rsidRPr="007B547F">
        <w:rPr>
          <w:sz w:val="26"/>
          <w:szCs w:val="26"/>
        </w:rPr>
        <w:t xml:space="preserve"> высокого профессионального потенциала (кадров</w:t>
      </w:r>
      <w:r w:rsidR="004A1275">
        <w:rPr>
          <w:sz w:val="26"/>
          <w:szCs w:val="26"/>
        </w:rPr>
        <w:t>ом</w:t>
      </w:r>
      <w:r w:rsidR="003162F9" w:rsidRPr="007B547F">
        <w:rPr>
          <w:sz w:val="26"/>
          <w:szCs w:val="26"/>
        </w:rPr>
        <w:t xml:space="preserve"> резерв</w:t>
      </w:r>
      <w:r w:rsidR="004A1275">
        <w:rPr>
          <w:sz w:val="26"/>
          <w:szCs w:val="26"/>
        </w:rPr>
        <w:t>е</w:t>
      </w:r>
      <w:r w:rsidR="003162F9" w:rsidRPr="007B547F">
        <w:rPr>
          <w:sz w:val="26"/>
          <w:szCs w:val="26"/>
        </w:rPr>
        <w:t>)</w:t>
      </w:r>
      <w:r w:rsidR="003162F9">
        <w:rPr>
          <w:sz w:val="26"/>
          <w:szCs w:val="26"/>
        </w:rPr>
        <w:t xml:space="preserve"> </w:t>
      </w:r>
      <w:r>
        <w:rPr>
          <w:sz w:val="26"/>
          <w:szCs w:val="26"/>
        </w:rPr>
        <w:t>на следу</w:t>
      </w:r>
      <w:r w:rsidR="003162F9">
        <w:rPr>
          <w:sz w:val="26"/>
          <w:szCs w:val="26"/>
        </w:rPr>
        <w:t>ю</w:t>
      </w:r>
      <w:r>
        <w:rPr>
          <w:sz w:val="26"/>
          <w:szCs w:val="26"/>
        </w:rPr>
        <w:t>щий год.</w:t>
      </w:r>
    </w:p>
    <w:p w:rsidR="000678A5" w:rsidRPr="007B547F" w:rsidRDefault="0008612D" w:rsidP="007B547F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F676D6">
        <w:rPr>
          <w:sz w:val="26"/>
          <w:szCs w:val="26"/>
        </w:rPr>
        <w:t>2</w:t>
      </w:r>
      <w:r w:rsidR="000678A5" w:rsidRPr="007B547F">
        <w:rPr>
          <w:sz w:val="26"/>
          <w:szCs w:val="26"/>
        </w:rPr>
        <w:t>. На период нахождения работника более 4-х месяцев в длительной командировке, в отпуске по уходу за ребенком или творческом отпуске более 3-х месяцев, пребывание в группе высокого профессионального потенциала (кадровом резерве) прекращается на срок, соответствующий длительности командировки или отпуска. Работник выбывает из группы высокого профессионального потенциала (кадрового резерва) с момента начала отпуска</w:t>
      </w:r>
      <w:r w:rsidR="00925EA4">
        <w:rPr>
          <w:sz w:val="26"/>
          <w:szCs w:val="26"/>
        </w:rPr>
        <w:t xml:space="preserve"> или </w:t>
      </w:r>
      <w:r w:rsidR="00380F60">
        <w:rPr>
          <w:sz w:val="26"/>
          <w:szCs w:val="26"/>
        </w:rPr>
        <w:t xml:space="preserve">длительной </w:t>
      </w:r>
      <w:r w:rsidR="00925EA4">
        <w:rPr>
          <w:sz w:val="26"/>
          <w:szCs w:val="26"/>
        </w:rPr>
        <w:t>командировки</w:t>
      </w:r>
      <w:r w:rsidR="000678A5" w:rsidRPr="007B547F">
        <w:rPr>
          <w:sz w:val="26"/>
          <w:szCs w:val="26"/>
        </w:rPr>
        <w:t>, что оформляется приказом  НИУ ВШЭ о внесении изменений в состав группы высокого профессионального потенциала на текущий год.</w:t>
      </w:r>
    </w:p>
    <w:p w:rsidR="000678A5" w:rsidRPr="007B547F" w:rsidRDefault="000678A5" w:rsidP="007B547F">
      <w:pPr>
        <w:ind w:firstLine="720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 xml:space="preserve">После окончания отпуска или длительной командировки за работником сохраняется право возобновить пребывание в группе высокого профессионального потенциала (кадровом резерве) вне конкурса и вне квот, а также без ограничений по возрасту, указанных в </w:t>
      </w:r>
      <w:r w:rsidR="008A6DC8">
        <w:rPr>
          <w:sz w:val="26"/>
          <w:szCs w:val="26"/>
        </w:rPr>
        <w:t>пунктах</w:t>
      </w:r>
      <w:r w:rsidRPr="007B547F">
        <w:rPr>
          <w:sz w:val="26"/>
          <w:szCs w:val="26"/>
        </w:rPr>
        <w:t xml:space="preserve"> 3.</w:t>
      </w:r>
      <w:r w:rsidR="004043D9">
        <w:rPr>
          <w:sz w:val="26"/>
          <w:szCs w:val="26"/>
        </w:rPr>
        <w:t>3</w:t>
      </w:r>
      <w:r w:rsidR="008A6DC8">
        <w:rPr>
          <w:sz w:val="26"/>
          <w:szCs w:val="26"/>
        </w:rPr>
        <w:t>.1, 3.</w:t>
      </w:r>
      <w:r w:rsidR="004043D9">
        <w:rPr>
          <w:sz w:val="26"/>
          <w:szCs w:val="26"/>
        </w:rPr>
        <w:t>4</w:t>
      </w:r>
      <w:r w:rsidRPr="007B547F">
        <w:rPr>
          <w:sz w:val="26"/>
          <w:szCs w:val="26"/>
        </w:rPr>
        <w:t>.2, 3.</w:t>
      </w:r>
      <w:r w:rsidR="004043D9">
        <w:rPr>
          <w:sz w:val="26"/>
          <w:szCs w:val="26"/>
        </w:rPr>
        <w:t>6</w:t>
      </w:r>
      <w:r w:rsidRPr="007B547F">
        <w:rPr>
          <w:sz w:val="26"/>
          <w:szCs w:val="26"/>
        </w:rPr>
        <w:t>.1 настоящего Положения.</w:t>
      </w:r>
    </w:p>
    <w:p w:rsidR="000678A5" w:rsidRPr="007B547F" w:rsidRDefault="000678A5" w:rsidP="007B547F">
      <w:pPr>
        <w:ind w:firstLine="720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>Основанием для внеконкурсного зачисления в группу высокого профессионального потенциала (кадрового резерва) в таком случае служит личное заявление работника, согласованное с руководителем структурного подразделения, в котором работает работник, поданное в Управление академического развития в течение календарного года после выхода из отпуска</w:t>
      </w:r>
      <w:r w:rsidR="00925EA4">
        <w:rPr>
          <w:sz w:val="26"/>
          <w:szCs w:val="26"/>
        </w:rPr>
        <w:t xml:space="preserve"> или возвращения из</w:t>
      </w:r>
      <w:r w:rsidR="00380F60">
        <w:rPr>
          <w:sz w:val="26"/>
          <w:szCs w:val="26"/>
        </w:rPr>
        <w:t xml:space="preserve"> длительной </w:t>
      </w:r>
      <w:r w:rsidR="00925EA4">
        <w:rPr>
          <w:sz w:val="26"/>
          <w:szCs w:val="26"/>
        </w:rPr>
        <w:t xml:space="preserve"> командировки</w:t>
      </w:r>
      <w:r w:rsidRPr="007B547F">
        <w:rPr>
          <w:sz w:val="26"/>
          <w:szCs w:val="26"/>
        </w:rPr>
        <w:t>.</w:t>
      </w:r>
    </w:p>
    <w:p w:rsidR="00743DDE" w:rsidRDefault="000678A5">
      <w:pPr>
        <w:ind w:firstLine="720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 xml:space="preserve">Информация об отпуске по уходу за ребенком, творческом отпуске или длительной командировке должна предоставляться членом группы высокого профессионального потенциала (кадрового резерва) в Управление академического развития не позднее, чем за </w:t>
      </w:r>
      <w:r w:rsidR="00621541">
        <w:rPr>
          <w:sz w:val="26"/>
          <w:szCs w:val="26"/>
        </w:rPr>
        <w:t>десят</w:t>
      </w:r>
      <w:r w:rsidR="00324CBC">
        <w:rPr>
          <w:sz w:val="26"/>
          <w:szCs w:val="26"/>
        </w:rPr>
        <w:t>ь</w:t>
      </w:r>
      <w:r w:rsidRPr="007B547F">
        <w:rPr>
          <w:sz w:val="26"/>
          <w:szCs w:val="26"/>
        </w:rPr>
        <w:t xml:space="preserve"> календарных дней до начала отпуска или командировки в виде служебной записки на имя координирующего проректора.</w:t>
      </w:r>
    </w:p>
    <w:p w:rsidR="00743DDE" w:rsidRDefault="0008612D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F676D6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="000678A5" w:rsidRPr="007B547F">
        <w:rPr>
          <w:sz w:val="26"/>
          <w:szCs w:val="26"/>
        </w:rPr>
        <w:t xml:space="preserve">. Нахождение члена группы высокого профессионального потенциала (кадрового резерва) в любом отпуске сроком менее </w:t>
      </w:r>
      <w:r w:rsidR="00621541">
        <w:rPr>
          <w:sz w:val="26"/>
          <w:szCs w:val="26"/>
        </w:rPr>
        <w:t>четырех</w:t>
      </w:r>
      <w:r w:rsidR="000678A5" w:rsidRPr="007B547F">
        <w:rPr>
          <w:sz w:val="26"/>
          <w:szCs w:val="26"/>
        </w:rPr>
        <w:t xml:space="preserve"> месяцев не является основанием для его выбытия/приостановления пребывания в группе высокого профессионального потенциала (кадрово</w:t>
      </w:r>
      <w:r w:rsidR="009179F7">
        <w:rPr>
          <w:sz w:val="26"/>
          <w:szCs w:val="26"/>
        </w:rPr>
        <w:t>м</w:t>
      </w:r>
      <w:r w:rsidR="000678A5" w:rsidRPr="007B547F">
        <w:rPr>
          <w:sz w:val="26"/>
          <w:szCs w:val="26"/>
        </w:rPr>
        <w:t xml:space="preserve"> резерв</w:t>
      </w:r>
      <w:r w:rsidR="009179F7">
        <w:rPr>
          <w:sz w:val="26"/>
          <w:szCs w:val="26"/>
        </w:rPr>
        <w:t>е</w:t>
      </w:r>
      <w:r w:rsidR="000678A5" w:rsidRPr="007B547F">
        <w:rPr>
          <w:sz w:val="26"/>
          <w:szCs w:val="26"/>
        </w:rPr>
        <w:t>).</w:t>
      </w:r>
    </w:p>
    <w:p w:rsidR="00743DDE" w:rsidRDefault="0008612D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F676D6">
        <w:rPr>
          <w:sz w:val="26"/>
          <w:szCs w:val="26"/>
        </w:rPr>
        <w:t>3</w:t>
      </w:r>
      <w:r w:rsidR="00AD1E80">
        <w:rPr>
          <w:sz w:val="26"/>
          <w:szCs w:val="26"/>
        </w:rPr>
        <w:t>.</w:t>
      </w:r>
      <w:r w:rsidR="000678A5" w:rsidRPr="007B547F">
        <w:rPr>
          <w:sz w:val="26"/>
          <w:szCs w:val="26"/>
        </w:rPr>
        <w:t xml:space="preserve"> В случае увольнения с научно-педагогической должности НИУ ВШЭ, а также перехода на работу по совместительству (для преподавателей) или перехода с полной ставки на неполную (для преподавателей и научных работников) член группы высокого профессионального потенциала (кадрового резерва) обязан сообщить об этом в Управление академического развития за </w:t>
      </w:r>
      <w:r w:rsidR="00324CBC">
        <w:rPr>
          <w:sz w:val="26"/>
          <w:szCs w:val="26"/>
        </w:rPr>
        <w:t>четырнадцат</w:t>
      </w:r>
      <w:r w:rsidR="000634C0">
        <w:rPr>
          <w:sz w:val="26"/>
          <w:szCs w:val="26"/>
        </w:rPr>
        <w:t>ь</w:t>
      </w:r>
      <w:r w:rsidR="000678A5" w:rsidRPr="007B547F">
        <w:rPr>
          <w:sz w:val="26"/>
          <w:szCs w:val="26"/>
        </w:rPr>
        <w:t xml:space="preserve"> календарных дней до дня увольнения/перехода на неполную ставку</w:t>
      </w:r>
      <w:r w:rsidR="00160101">
        <w:rPr>
          <w:sz w:val="26"/>
          <w:szCs w:val="26"/>
        </w:rPr>
        <w:t xml:space="preserve"> (в том числе совместительство)</w:t>
      </w:r>
      <w:r w:rsidR="000678A5" w:rsidRPr="007B547F">
        <w:rPr>
          <w:sz w:val="26"/>
          <w:szCs w:val="26"/>
        </w:rPr>
        <w:t>. В данном случае Управление академического развития инициирует выбы</w:t>
      </w:r>
      <w:r w:rsidR="00E97002">
        <w:rPr>
          <w:sz w:val="26"/>
          <w:szCs w:val="26"/>
        </w:rPr>
        <w:t>т</w:t>
      </w:r>
      <w:r w:rsidR="000678A5" w:rsidRPr="007B547F">
        <w:rPr>
          <w:sz w:val="26"/>
          <w:szCs w:val="26"/>
        </w:rPr>
        <w:t>ие данного работника из группы высокого профессионального потенциала (кадрового резерва).</w:t>
      </w:r>
    </w:p>
    <w:p w:rsidR="00743DDE" w:rsidRDefault="00CE1854">
      <w:pPr>
        <w:widowControl w:val="0"/>
        <w:ind w:firstLine="737"/>
        <w:contextualSpacing/>
        <w:jc w:val="both"/>
        <w:rPr>
          <w:sz w:val="26"/>
          <w:szCs w:val="26"/>
        </w:rPr>
      </w:pPr>
      <w:r w:rsidRPr="007B547F">
        <w:rPr>
          <w:sz w:val="26"/>
          <w:szCs w:val="26"/>
        </w:rPr>
        <w:t xml:space="preserve">При </w:t>
      </w:r>
      <w:r w:rsidR="00BA3B54">
        <w:rPr>
          <w:sz w:val="26"/>
          <w:szCs w:val="26"/>
        </w:rPr>
        <w:t>выбыт</w:t>
      </w:r>
      <w:r w:rsidR="00E97002" w:rsidRPr="007B547F">
        <w:rPr>
          <w:sz w:val="26"/>
          <w:szCs w:val="26"/>
        </w:rPr>
        <w:t xml:space="preserve">ии </w:t>
      </w:r>
      <w:r w:rsidRPr="007B547F">
        <w:rPr>
          <w:sz w:val="26"/>
          <w:szCs w:val="26"/>
        </w:rPr>
        <w:t xml:space="preserve">работника из группы высокого профессионального потенциала (кадрового резерва) оформляется приказ об отмене установленных стимулирующих </w:t>
      </w:r>
      <w:r w:rsidR="00E97002">
        <w:rPr>
          <w:sz w:val="26"/>
          <w:szCs w:val="26"/>
        </w:rPr>
        <w:t>вы</w:t>
      </w:r>
      <w:r w:rsidRPr="007B547F">
        <w:rPr>
          <w:sz w:val="26"/>
          <w:szCs w:val="26"/>
        </w:rPr>
        <w:t>плат, указанных в п</w:t>
      </w:r>
      <w:r w:rsidR="008A6DC8">
        <w:rPr>
          <w:sz w:val="26"/>
          <w:szCs w:val="26"/>
        </w:rPr>
        <w:t>ункте</w:t>
      </w:r>
      <w:r w:rsidRPr="007B547F">
        <w:rPr>
          <w:sz w:val="26"/>
          <w:szCs w:val="26"/>
        </w:rPr>
        <w:t xml:space="preserve"> </w:t>
      </w:r>
      <w:r w:rsidR="0008612D">
        <w:rPr>
          <w:sz w:val="26"/>
          <w:szCs w:val="26"/>
        </w:rPr>
        <w:t>6</w:t>
      </w:r>
      <w:r w:rsidRPr="007B547F">
        <w:rPr>
          <w:sz w:val="26"/>
          <w:szCs w:val="26"/>
        </w:rPr>
        <w:t>.2.1 настоящего Положения.</w:t>
      </w:r>
    </w:p>
    <w:p w:rsidR="00743DDE" w:rsidRDefault="0008612D">
      <w:pPr>
        <w:widowControl w:val="0"/>
        <w:ind w:firstLine="73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F676D6">
        <w:rPr>
          <w:sz w:val="26"/>
          <w:szCs w:val="26"/>
        </w:rPr>
        <w:t>4</w:t>
      </w:r>
      <w:r w:rsidR="000678A5" w:rsidRPr="007B547F">
        <w:rPr>
          <w:sz w:val="26"/>
          <w:szCs w:val="26"/>
        </w:rPr>
        <w:t>. После успешного завершения пребывания в группе высокого професс</w:t>
      </w:r>
      <w:r w:rsidR="009179F7">
        <w:rPr>
          <w:sz w:val="26"/>
          <w:szCs w:val="26"/>
        </w:rPr>
        <w:t>ионального потенциала (кадровом</w:t>
      </w:r>
      <w:r w:rsidR="000678A5" w:rsidRPr="007B547F">
        <w:rPr>
          <w:sz w:val="26"/>
          <w:szCs w:val="26"/>
        </w:rPr>
        <w:t xml:space="preserve"> резерв</w:t>
      </w:r>
      <w:r w:rsidR="009179F7">
        <w:rPr>
          <w:sz w:val="26"/>
          <w:szCs w:val="26"/>
        </w:rPr>
        <w:t>е</w:t>
      </w:r>
      <w:r w:rsidR="000678A5" w:rsidRPr="007B547F">
        <w:rPr>
          <w:sz w:val="26"/>
          <w:szCs w:val="26"/>
        </w:rPr>
        <w:t>), член группы сохраняет право получать информацию о проектах, участвовать в  мероприятиях, организованных для группы высокого профессионального потенциала (кадрового резерва), а также участвовать в специальных конкурсах для группы (если иное не указано в положениях и порядках проведения конкурсов для группы высокого профессионального потенциала (кадрового резерва)).</w:t>
      </w:r>
    </w:p>
    <w:p w:rsidR="00743DDE" w:rsidRDefault="00743DDE">
      <w:pPr>
        <w:ind w:firstLine="737"/>
        <w:contextualSpacing/>
        <w:jc w:val="both"/>
        <w:rPr>
          <w:sz w:val="26"/>
          <w:szCs w:val="26"/>
        </w:rPr>
      </w:pPr>
    </w:p>
    <w:p w:rsidR="00743DDE" w:rsidRDefault="000678A5">
      <w:pPr>
        <w:ind w:firstLine="737"/>
        <w:contextualSpacing/>
        <w:jc w:val="center"/>
        <w:rPr>
          <w:sz w:val="26"/>
          <w:szCs w:val="26"/>
        </w:rPr>
      </w:pPr>
      <w:r w:rsidRPr="007B547F">
        <w:rPr>
          <w:sz w:val="26"/>
          <w:szCs w:val="26"/>
          <w:lang w:val="en-US"/>
        </w:rPr>
        <w:t>V</w:t>
      </w:r>
      <w:r w:rsidR="0008612D">
        <w:rPr>
          <w:sz w:val="26"/>
          <w:szCs w:val="26"/>
          <w:lang w:val="en-US"/>
        </w:rPr>
        <w:t>I</w:t>
      </w:r>
      <w:r w:rsidRPr="007B547F">
        <w:rPr>
          <w:sz w:val="26"/>
          <w:szCs w:val="26"/>
        </w:rPr>
        <w:t>. МЕХАНИЗМЫ СТИМУЛИРОВАНИЯ ЧЛЕНОВ ГРУППЫ ВЫСОКОГО ПРОФЕССИОНАЛЬНОГО ПОТЕНЦИАЛА (КАДРОВОГО РЕЗЕРВА)</w:t>
      </w:r>
    </w:p>
    <w:p w:rsidR="00743DDE" w:rsidRDefault="00743DDE">
      <w:pPr>
        <w:ind w:firstLine="737"/>
        <w:contextualSpacing/>
        <w:jc w:val="both"/>
        <w:rPr>
          <w:sz w:val="26"/>
          <w:szCs w:val="26"/>
        </w:rPr>
      </w:pPr>
    </w:p>
    <w:p w:rsidR="00743DDE" w:rsidRDefault="0008612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678A5" w:rsidRPr="007B547F">
        <w:rPr>
          <w:sz w:val="26"/>
          <w:szCs w:val="26"/>
        </w:rPr>
        <w:t xml:space="preserve">.1. Членам группы высокого профессионального потенциала (кадрового резерва) обеспечиваются возможности для повышения профессионального и квалификационного уровня с помощью специальных мер поддержки и в рамках программ НИУ ВШЭ. </w:t>
      </w:r>
    </w:p>
    <w:p w:rsidR="00743DDE" w:rsidRDefault="0008612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678A5" w:rsidRPr="007B547F">
        <w:rPr>
          <w:sz w:val="26"/>
          <w:szCs w:val="26"/>
        </w:rPr>
        <w:t xml:space="preserve">.2. К </w:t>
      </w:r>
      <w:r w:rsidR="000678A5" w:rsidRPr="007B547F">
        <w:rPr>
          <w:i/>
          <w:sz w:val="26"/>
          <w:szCs w:val="26"/>
        </w:rPr>
        <w:t>специальным мерам поддержки</w:t>
      </w:r>
      <w:r w:rsidR="000678A5" w:rsidRPr="007B547F">
        <w:rPr>
          <w:sz w:val="26"/>
          <w:szCs w:val="26"/>
        </w:rPr>
        <w:t xml:space="preserve"> членов группы высокого профессионального потенциала (кадрового резерва), реализуемым в течение периода нахождения в группе, относятся: </w:t>
      </w:r>
    </w:p>
    <w:p w:rsidR="00743DDE" w:rsidRDefault="0008612D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678A5" w:rsidRPr="007B547F">
        <w:rPr>
          <w:sz w:val="26"/>
          <w:szCs w:val="26"/>
        </w:rPr>
        <w:t>.2.1.</w:t>
      </w:r>
      <w:r w:rsidR="00731F4F">
        <w:rPr>
          <w:sz w:val="26"/>
          <w:szCs w:val="26"/>
        </w:rPr>
        <w:t xml:space="preserve"> </w:t>
      </w:r>
      <w:r w:rsidR="000F4835">
        <w:rPr>
          <w:sz w:val="26"/>
          <w:szCs w:val="26"/>
        </w:rPr>
        <w:t xml:space="preserve">для участников категории </w:t>
      </w:r>
      <w:r w:rsidR="000F4835" w:rsidRPr="00D478BF">
        <w:rPr>
          <w:i/>
          <w:sz w:val="26"/>
          <w:szCs w:val="26"/>
        </w:rPr>
        <w:t>«Новые исследователи»</w:t>
      </w:r>
      <w:r w:rsidR="000F4835">
        <w:rPr>
          <w:sz w:val="26"/>
          <w:szCs w:val="26"/>
        </w:rPr>
        <w:t xml:space="preserve"> и </w:t>
      </w:r>
      <w:r w:rsidR="000F4835" w:rsidRPr="00D478BF">
        <w:rPr>
          <w:i/>
          <w:sz w:val="26"/>
          <w:szCs w:val="26"/>
        </w:rPr>
        <w:t>«Новые преподаватели»</w:t>
      </w:r>
      <w:r w:rsidR="000F4835">
        <w:rPr>
          <w:sz w:val="26"/>
          <w:szCs w:val="26"/>
        </w:rPr>
        <w:t xml:space="preserve">, отобранных в состав кадрового резерва по соответствию критериям, указанным в подпунктах 3.3.1. настоящего Положения - </w:t>
      </w:r>
      <w:r w:rsidR="000678A5" w:rsidRPr="007B547F">
        <w:rPr>
          <w:sz w:val="26"/>
          <w:szCs w:val="26"/>
        </w:rPr>
        <w:t xml:space="preserve">установление </w:t>
      </w:r>
      <w:r w:rsidR="000678A5" w:rsidRPr="007B547F">
        <w:rPr>
          <w:i/>
          <w:sz w:val="26"/>
          <w:szCs w:val="26"/>
        </w:rPr>
        <w:t>стимулирующих доплат</w:t>
      </w:r>
      <w:r w:rsidR="000678A5" w:rsidRPr="007B547F">
        <w:rPr>
          <w:sz w:val="26"/>
          <w:szCs w:val="26"/>
        </w:rPr>
        <w:t>. Стимулирующие доплаты</w:t>
      </w:r>
      <w:r w:rsidR="00731F4F">
        <w:rPr>
          <w:sz w:val="26"/>
          <w:szCs w:val="26"/>
        </w:rPr>
        <w:t xml:space="preserve"> устанавливаются приказом ректора, </w:t>
      </w:r>
      <w:r w:rsidR="000678A5" w:rsidRPr="007B547F">
        <w:rPr>
          <w:sz w:val="26"/>
          <w:szCs w:val="26"/>
        </w:rPr>
        <w:t>начисляются и выплачиваются пропорционально фактически отработанному времени;</w:t>
      </w:r>
    </w:p>
    <w:p w:rsidR="00743DDE" w:rsidRDefault="0008612D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678A5" w:rsidRPr="007B547F">
        <w:rPr>
          <w:sz w:val="26"/>
          <w:szCs w:val="26"/>
        </w:rPr>
        <w:t xml:space="preserve">.2.2. для категории </w:t>
      </w:r>
      <w:r w:rsidR="000678A5" w:rsidRPr="00E0521A">
        <w:rPr>
          <w:i/>
          <w:sz w:val="26"/>
          <w:szCs w:val="26"/>
        </w:rPr>
        <w:t>«Будущие профессора»</w:t>
      </w:r>
      <w:r w:rsidR="000678A5" w:rsidRPr="007B547F">
        <w:rPr>
          <w:sz w:val="26"/>
          <w:szCs w:val="26"/>
        </w:rPr>
        <w:t xml:space="preserve"> - возможность участи</w:t>
      </w:r>
      <w:r w:rsidR="00EA2D17" w:rsidRPr="007B547F">
        <w:rPr>
          <w:sz w:val="26"/>
          <w:szCs w:val="26"/>
        </w:rPr>
        <w:t>я</w:t>
      </w:r>
      <w:r w:rsidR="000678A5" w:rsidRPr="007B547F">
        <w:rPr>
          <w:sz w:val="26"/>
          <w:szCs w:val="26"/>
        </w:rPr>
        <w:t xml:space="preserve"> в </w:t>
      </w:r>
      <w:r w:rsidR="00EA2D17" w:rsidRPr="007B547F">
        <w:rPr>
          <w:sz w:val="26"/>
          <w:szCs w:val="26"/>
        </w:rPr>
        <w:t xml:space="preserve">длительных (от 1 до 3 месяцев) </w:t>
      </w:r>
      <w:r w:rsidR="000678A5" w:rsidRPr="007B547F">
        <w:rPr>
          <w:sz w:val="26"/>
          <w:szCs w:val="26"/>
        </w:rPr>
        <w:t xml:space="preserve">программах </w:t>
      </w:r>
      <w:r w:rsidR="006E7676" w:rsidRPr="007B547F">
        <w:rPr>
          <w:sz w:val="26"/>
          <w:szCs w:val="26"/>
        </w:rPr>
        <w:t xml:space="preserve">академической </w:t>
      </w:r>
      <w:r w:rsidR="005D5219" w:rsidRPr="007B547F">
        <w:rPr>
          <w:sz w:val="26"/>
          <w:szCs w:val="26"/>
        </w:rPr>
        <w:t xml:space="preserve">мобильности </w:t>
      </w:r>
      <w:r w:rsidR="000678A5" w:rsidRPr="007B547F">
        <w:rPr>
          <w:sz w:val="26"/>
          <w:szCs w:val="26"/>
        </w:rPr>
        <w:t>в ведущих мировых университетах и исследовательских центрах;</w:t>
      </w:r>
    </w:p>
    <w:p w:rsidR="00743DDE" w:rsidRDefault="0008612D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678A5" w:rsidRPr="007B547F">
        <w:rPr>
          <w:sz w:val="26"/>
          <w:szCs w:val="26"/>
        </w:rPr>
        <w:t>.2.3. для</w:t>
      </w:r>
      <w:r w:rsidR="000F4835">
        <w:rPr>
          <w:sz w:val="26"/>
          <w:szCs w:val="26"/>
        </w:rPr>
        <w:t xml:space="preserve"> участников </w:t>
      </w:r>
      <w:r w:rsidR="000678A5" w:rsidRPr="007B547F">
        <w:rPr>
          <w:sz w:val="26"/>
          <w:szCs w:val="26"/>
        </w:rPr>
        <w:t>категорий</w:t>
      </w:r>
      <w:r w:rsidR="000F4835">
        <w:rPr>
          <w:sz w:val="26"/>
          <w:szCs w:val="26"/>
        </w:rPr>
        <w:t xml:space="preserve"> </w:t>
      </w:r>
      <w:r w:rsidR="000F4835" w:rsidRPr="007B547F">
        <w:rPr>
          <w:i/>
          <w:sz w:val="26"/>
          <w:szCs w:val="26"/>
        </w:rPr>
        <w:t>«Будущие профессора»</w:t>
      </w:r>
      <w:r w:rsidR="000F4835" w:rsidRPr="007B547F">
        <w:rPr>
          <w:sz w:val="26"/>
          <w:szCs w:val="26"/>
        </w:rPr>
        <w:t xml:space="preserve"> </w:t>
      </w:r>
      <w:r w:rsidR="000678A5" w:rsidRPr="007B547F">
        <w:rPr>
          <w:sz w:val="26"/>
          <w:szCs w:val="26"/>
        </w:rPr>
        <w:t xml:space="preserve"> </w:t>
      </w:r>
      <w:r w:rsidR="000F4835">
        <w:rPr>
          <w:sz w:val="26"/>
          <w:szCs w:val="26"/>
        </w:rPr>
        <w:t xml:space="preserve">и </w:t>
      </w:r>
      <w:r w:rsidR="000678A5" w:rsidRPr="007B547F">
        <w:rPr>
          <w:i/>
          <w:sz w:val="26"/>
          <w:szCs w:val="26"/>
        </w:rPr>
        <w:t>«Новые преподаватели»</w:t>
      </w:r>
      <w:r w:rsidR="000F4835">
        <w:rPr>
          <w:i/>
          <w:sz w:val="26"/>
          <w:szCs w:val="26"/>
        </w:rPr>
        <w:t xml:space="preserve">, </w:t>
      </w:r>
      <w:r w:rsidR="000F4835">
        <w:rPr>
          <w:sz w:val="26"/>
          <w:szCs w:val="26"/>
        </w:rPr>
        <w:t xml:space="preserve">отобранных </w:t>
      </w:r>
      <w:r w:rsidR="0073732D">
        <w:rPr>
          <w:sz w:val="26"/>
          <w:szCs w:val="26"/>
        </w:rPr>
        <w:t>только из числа кандидатов в возрасте до 30 лет (включительно)</w:t>
      </w:r>
      <w:r w:rsidR="000F4835">
        <w:rPr>
          <w:sz w:val="26"/>
          <w:szCs w:val="26"/>
        </w:rPr>
        <w:t xml:space="preserve"> </w:t>
      </w:r>
      <w:r w:rsidR="000678A5" w:rsidRPr="007B547F">
        <w:rPr>
          <w:sz w:val="26"/>
          <w:szCs w:val="26"/>
        </w:rPr>
        <w:t xml:space="preserve">– возможность </w:t>
      </w:r>
      <w:r w:rsidR="000678A5" w:rsidRPr="007B547F">
        <w:rPr>
          <w:i/>
          <w:sz w:val="26"/>
          <w:szCs w:val="26"/>
        </w:rPr>
        <w:t>сокращения учебной нагрузки</w:t>
      </w:r>
      <w:r w:rsidR="000678A5" w:rsidRPr="007B547F">
        <w:rPr>
          <w:sz w:val="26"/>
          <w:szCs w:val="26"/>
        </w:rPr>
        <w:t xml:space="preserve"> на 25% </w:t>
      </w:r>
      <w:r w:rsidR="00E0521A">
        <w:rPr>
          <w:sz w:val="26"/>
          <w:szCs w:val="26"/>
        </w:rPr>
        <w:t xml:space="preserve">от установленных нормативов </w:t>
      </w:r>
      <w:r w:rsidR="000678A5" w:rsidRPr="007B547F">
        <w:rPr>
          <w:sz w:val="26"/>
          <w:szCs w:val="26"/>
        </w:rPr>
        <w:t xml:space="preserve">в расчете на </w:t>
      </w:r>
      <w:r w:rsidR="00E0521A">
        <w:rPr>
          <w:sz w:val="26"/>
          <w:szCs w:val="26"/>
        </w:rPr>
        <w:t>одного</w:t>
      </w:r>
      <w:r w:rsidR="000678A5" w:rsidRPr="007B547F">
        <w:rPr>
          <w:sz w:val="26"/>
          <w:szCs w:val="26"/>
        </w:rPr>
        <w:t xml:space="preserve"> человека без ее перераспределения другим преподавателям кафедры/факультета; </w:t>
      </w:r>
    </w:p>
    <w:p w:rsidR="000678A5" w:rsidRPr="007B547F" w:rsidRDefault="0008612D" w:rsidP="00492529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678A5" w:rsidRPr="007B547F">
        <w:rPr>
          <w:sz w:val="26"/>
          <w:szCs w:val="26"/>
        </w:rPr>
        <w:t xml:space="preserve">.2.4. для всех </w:t>
      </w:r>
      <w:r w:rsidR="00640703">
        <w:rPr>
          <w:sz w:val="26"/>
          <w:szCs w:val="26"/>
        </w:rPr>
        <w:t>трёх</w:t>
      </w:r>
      <w:r w:rsidR="00640703" w:rsidRPr="007B547F">
        <w:rPr>
          <w:sz w:val="26"/>
          <w:szCs w:val="26"/>
        </w:rPr>
        <w:t xml:space="preserve"> </w:t>
      </w:r>
      <w:r w:rsidR="000678A5" w:rsidRPr="007B547F">
        <w:rPr>
          <w:sz w:val="26"/>
          <w:szCs w:val="26"/>
        </w:rPr>
        <w:t xml:space="preserve">категорий – участие в специальных </w:t>
      </w:r>
      <w:r w:rsidR="000678A5" w:rsidRPr="007B547F">
        <w:rPr>
          <w:i/>
          <w:sz w:val="26"/>
          <w:szCs w:val="26"/>
        </w:rPr>
        <w:t xml:space="preserve">мероприятиях, </w:t>
      </w:r>
      <w:r w:rsidR="000678A5" w:rsidRPr="007B547F">
        <w:rPr>
          <w:sz w:val="26"/>
          <w:szCs w:val="26"/>
        </w:rPr>
        <w:t>организованных для группы высокого профессионального потенциала (кадрового резерва): семинарах, курсах, конкурсах, тренингах и выездных школах, нацеленных на обсуждение стратегических целей и задач НИУ ВШЭ, развитие профессиональных и организационных навыков, подготовку к преподавательской деятельности и занятию более высоких академических должностей.</w:t>
      </w:r>
    </w:p>
    <w:p w:rsidR="000678A5" w:rsidRPr="007B547F" w:rsidRDefault="0008612D" w:rsidP="0049252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678A5" w:rsidRPr="007B547F">
        <w:rPr>
          <w:sz w:val="26"/>
          <w:szCs w:val="26"/>
        </w:rPr>
        <w:t xml:space="preserve">.3. В рамках программ НИУ ВШЭ вхождение в состав группы высокого профессионального потенциала (кадрового резерва) может учитываться в качестве </w:t>
      </w:r>
      <w:r w:rsidR="000678A5" w:rsidRPr="007B547F">
        <w:rPr>
          <w:i/>
          <w:sz w:val="26"/>
          <w:szCs w:val="26"/>
        </w:rPr>
        <w:t>дополнительного критерия</w:t>
      </w:r>
      <w:r w:rsidR="000678A5" w:rsidRPr="007B547F">
        <w:rPr>
          <w:sz w:val="26"/>
          <w:szCs w:val="26"/>
        </w:rPr>
        <w:t xml:space="preserve"> при решении следующих вопросов:</w:t>
      </w:r>
    </w:p>
    <w:p w:rsidR="000678A5" w:rsidRPr="007B547F" w:rsidRDefault="0008612D" w:rsidP="007B547F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678A5" w:rsidRPr="007B547F">
        <w:rPr>
          <w:sz w:val="26"/>
          <w:szCs w:val="26"/>
        </w:rPr>
        <w:t xml:space="preserve">.3.1. отбор на магистерские программы и программы </w:t>
      </w:r>
      <w:r w:rsidR="000678A5" w:rsidRPr="007B547F">
        <w:rPr>
          <w:sz w:val="26"/>
          <w:szCs w:val="26"/>
          <w:lang w:val="en-US"/>
        </w:rPr>
        <w:t>Ph</w:t>
      </w:r>
      <w:r w:rsidR="000678A5" w:rsidRPr="007B547F">
        <w:rPr>
          <w:sz w:val="26"/>
          <w:szCs w:val="26"/>
        </w:rPr>
        <w:t>.</w:t>
      </w:r>
      <w:r w:rsidR="000678A5" w:rsidRPr="007B547F">
        <w:rPr>
          <w:sz w:val="26"/>
          <w:szCs w:val="26"/>
          <w:lang w:val="en-US"/>
        </w:rPr>
        <w:t>D</w:t>
      </w:r>
      <w:r w:rsidR="000678A5" w:rsidRPr="007B547F">
        <w:rPr>
          <w:sz w:val="26"/>
          <w:szCs w:val="26"/>
        </w:rPr>
        <w:t>. в зарубежных университетах (в том числе, на программы двойных дипломов НИУ ВШЭ и зарубежных университетов-партнеров);</w:t>
      </w:r>
    </w:p>
    <w:p w:rsidR="000678A5" w:rsidRPr="007B547F" w:rsidRDefault="0008612D" w:rsidP="007B547F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678A5" w:rsidRPr="007B547F">
        <w:rPr>
          <w:sz w:val="26"/>
          <w:szCs w:val="26"/>
        </w:rPr>
        <w:t>.3.2. рекомендация в аспирантуру НИУ ВШЭ;</w:t>
      </w:r>
    </w:p>
    <w:p w:rsidR="000678A5" w:rsidRPr="007B547F" w:rsidRDefault="0008612D" w:rsidP="007B547F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678A5" w:rsidRPr="007B547F">
        <w:rPr>
          <w:sz w:val="26"/>
          <w:szCs w:val="26"/>
        </w:rPr>
        <w:t>.3.3. предоставление творческих отпусков (для преподавателей и научных работников);</w:t>
      </w:r>
    </w:p>
    <w:p w:rsidR="000678A5" w:rsidRPr="007B547F" w:rsidRDefault="0008612D" w:rsidP="007B547F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678A5" w:rsidRPr="007B547F">
        <w:rPr>
          <w:sz w:val="26"/>
          <w:szCs w:val="26"/>
        </w:rPr>
        <w:t>.3.4. отбор на научные стажировки, конференции, летние школы, курсы повышения квалификации.</w:t>
      </w:r>
    </w:p>
    <w:p w:rsidR="000678A5" w:rsidRPr="007B547F" w:rsidRDefault="000678A5" w:rsidP="007B547F">
      <w:pPr>
        <w:ind w:firstLine="993"/>
        <w:contextualSpacing/>
        <w:jc w:val="both"/>
        <w:rPr>
          <w:sz w:val="26"/>
          <w:szCs w:val="26"/>
        </w:rPr>
      </w:pPr>
    </w:p>
    <w:p w:rsidR="000678A5" w:rsidRPr="007B547F" w:rsidRDefault="000678A5" w:rsidP="007B547F">
      <w:pPr>
        <w:ind w:firstLine="737"/>
        <w:contextualSpacing/>
        <w:jc w:val="center"/>
        <w:rPr>
          <w:sz w:val="26"/>
          <w:szCs w:val="26"/>
        </w:rPr>
      </w:pPr>
      <w:r w:rsidRPr="007B547F">
        <w:rPr>
          <w:sz w:val="26"/>
          <w:szCs w:val="26"/>
          <w:lang w:val="en-US"/>
        </w:rPr>
        <w:t>VI</w:t>
      </w:r>
      <w:r w:rsidR="0008612D">
        <w:rPr>
          <w:sz w:val="26"/>
          <w:szCs w:val="26"/>
          <w:lang w:val="en-US"/>
        </w:rPr>
        <w:t>I</w:t>
      </w:r>
      <w:r w:rsidRPr="007B547F">
        <w:rPr>
          <w:sz w:val="26"/>
          <w:szCs w:val="26"/>
        </w:rPr>
        <w:t>. ФИНАНСОВАЯ ПОДДЕРЖКА ГРУППЫ ВЫСОКОГО ПРОФЕССИОНАЛЬНОГО ПОТЕНЦИАЛА (КАДРОВОГО РЕЗЕРВА)</w:t>
      </w:r>
    </w:p>
    <w:p w:rsidR="000678A5" w:rsidRPr="007B547F" w:rsidRDefault="000678A5" w:rsidP="007B547F">
      <w:pPr>
        <w:ind w:firstLine="737"/>
        <w:contextualSpacing/>
        <w:jc w:val="both"/>
        <w:rPr>
          <w:sz w:val="26"/>
          <w:szCs w:val="26"/>
        </w:rPr>
      </w:pPr>
    </w:p>
    <w:p w:rsidR="000678A5" w:rsidRPr="007B547F" w:rsidRDefault="0008612D" w:rsidP="007B547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8612D">
        <w:rPr>
          <w:sz w:val="26"/>
          <w:szCs w:val="26"/>
        </w:rPr>
        <w:t>7</w:t>
      </w:r>
      <w:r w:rsidR="000678A5" w:rsidRPr="007B547F">
        <w:rPr>
          <w:sz w:val="26"/>
          <w:szCs w:val="26"/>
        </w:rPr>
        <w:t>.1. Порядок и размер финансирования стимулирующих выплат утверждаются приказом ректора сроком на один календарный год.</w:t>
      </w:r>
    </w:p>
    <w:p w:rsidR="000678A5" w:rsidRPr="007B547F" w:rsidRDefault="0008612D" w:rsidP="007B547F">
      <w:pPr>
        <w:ind w:firstLine="709"/>
        <w:contextualSpacing/>
        <w:jc w:val="both"/>
        <w:rPr>
          <w:sz w:val="26"/>
          <w:szCs w:val="26"/>
        </w:rPr>
      </w:pPr>
      <w:r w:rsidRPr="0008612D">
        <w:rPr>
          <w:sz w:val="26"/>
          <w:szCs w:val="26"/>
        </w:rPr>
        <w:t>7</w:t>
      </w:r>
      <w:r w:rsidR="000678A5" w:rsidRPr="007B547F">
        <w:rPr>
          <w:sz w:val="26"/>
          <w:szCs w:val="26"/>
        </w:rPr>
        <w:t xml:space="preserve">.2. Для организации обучения на магистерских программах и программах </w:t>
      </w:r>
      <w:r w:rsidR="000678A5" w:rsidRPr="007B547F">
        <w:rPr>
          <w:sz w:val="26"/>
          <w:szCs w:val="26"/>
          <w:lang w:val="en-US"/>
        </w:rPr>
        <w:t>Ph</w:t>
      </w:r>
      <w:r w:rsidR="000678A5" w:rsidRPr="007B547F">
        <w:rPr>
          <w:sz w:val="26"/>
          <w:szCs w:val="26"/>
        </w:rPr>
        <w:t>.</w:t>
      </w:r>
      <w:r w:rsidR="000678A5" w:rsidRPr="007B547F">
        <w:rPr>
          <w:sz w:val="26"/>
          <w:szCs w:val="26"/>
          <w:lang w:val="en-US"/>
        </w:rPr>
        <w:t>D</w:t>
      </w:r>
      <w:r w:rsidR="000678A5" w:rsidRPr="007B547F">
        <w:rPr>
          <w:sz w:val="26"/>
          <w:szCs w:val="26"/>
        </w:rPr>
        <w:t>. в зарубежных университетах НИУ ВШЭ оказывает членам группы поддержку в поиске средств целевых грантов из международных и российских фондов, а также в привлечении льготных образовательных кредитов.</w:t>
      </w:r>
    </w:p>
    <w:p w:rsidR="000678A5" w:rsidRPr="007B547F" w:rsidRDefault="000678A5" w:rsidP="007B547F">
      <w:pPr>
        <w:ind w:firstLine="709"/>
        <w:contextualSpacing/>
        <w:jc w:val="both"/>
        <w:rPr>
          <w:sz w:val="26"/>
          <w:szCs w:val="26"/>
        </w:rPr>
      </w:pPr>
    </w:p>
    <w:p w:rsidR="000678A5" w:rsidRPr="007B547F" w:rsidRDefault="000678A5" w:rsidP="007B547F">
      <w:pPr>
        <w:ind w:firstLine="737"/>
        <w:contextualSpacing/>
        <w:jc w:val="center"/>
        <w:rPr>
          <w:sz w:val="26"/>
          <w:szCs w:val="26"/>
        </w:rPr>
      </w:pPr>
      <w:r w:rsidRPr="007B547F">
        <w:rPr>
          <w:sz w:val="26"/>
          <w:szCs w:val="26"/>
          <w:lang w:val="en-US"/>
        </w:rPr>
        <w:t>VII</w:t>
      </w:r>
      <w:r w:rsidR="0008612D">
        <w:rPr>
          <w:sz w:val="26"/>
          <w:szCs w:val="26"/>
          <w:lang w:val="en-US"/>
        </w:rPr>
        <w:t>I</w:t>
      </w:r>
      <w:r w:rsidRPr="007B547F">
        <w:rPr>
          <w:sz w:val="26"/>
          <w:szCs w:val="26"/>
        </w:rPr>
        <w:t>. КРИТЕРИИ ОЦЕНКИ ЭФФЕКТИВНОСТИ РАБОТЫ С ГРУППОЙ ВЫСОКОГО ПРОФЕССИОНАЛЬНОГО ПОТЕНЦИАЛА (КАДРОВОГО РЕЗЕРВА), ПОРЯДОК ОТЧЕТНОСТИ И РОТАЦИЯ СОСТАВА ГРУППЫ</w:t>
      </w:r>
    </w:p>
    <w:p w:rsidR="000678A5" w:rsidRPr="007B547F" w:rsidRDefault="000678A5" w:rsidP="007B547F">
      <w:pPr>
        <w:ind w:firstLine="737"/>
        <w:contextualSpacing/>
        <w:jc w:val="both"/>
        <w:rPr>
          <w:sz w:val="26"/>
          <w:szCs w:val="26"/>
        </w:rPr>
      </w:pPr>
    </w:p>
    <w:p w:rsidR="000678A5" w:rsidRPr="007B547F" w:rsidRDefault="0008612D" w:rsidP="007B547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83E27">
        <w:rPr>
          <w:sz w:val="26"/>
          <w:szCs w:val="26"/>
        </w:rPr>
        <w:t xml:space="preserve">.1. </w:t>
      </w:r>
      <w:r w:rsidR="000678A5" w:rsidRPr="007B547F">
        <w:rPr>
          <w:sz w:val="26"/>
          <w:szCs w:val="26"/>
        </w:rPr>
        <w:t>Критериями оценки эффективности работы с категориями «</w:t>
      </w:r>
      <w:r w:rsidR="000678A5" w:rsidRPr="007B547F">
        <w:rPr>
          <w:i/>
          <w:sz w:val="26"/>
          <w:szCs w:val="26"/>
        </w:rPr>
        <w:t>Новые преподаватели</w:t>
      </w:r>
      <w:r w:rsidR="000678A5" w:rsidRPr="007B547F">
        <w:rPr>
          <w:sz w:val="26"/>
          <w:szCs w:val="26"/>
        </w:rPr>
        <w:t>» и «</w:t>
      </w:r>
      <w:r w:rsidR="000678A5" w:rsidRPr="007B547F">
        <w:rPr>
          <w:i/>
          <w:sz w:val="26"/>
          <w:szCs w:val="26"/>
        </w:rPr>
        <w:t>Новые исследователи</w:t>
      </w:r>
      <w:r w:rsidR="000678A5" w:rsidRPr="007B547F">
        <w:rPr>
          <w:sz w:val="26"/>
          <w:szCs w:val="26"/>
        </w:rPr>
        <w:t xml:space="preserve">» являются: </w:t>
      </w:r>
    </w:p>
    <w:p w:rsidR="000678A5" w:rsidRPr="007B547F" w:rsidRDefault="0008612D" w:rsidP="007B547F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678A5" w:rsidRPr="007B547F">
        <w:rPr>
          <w:sz w:val="26"/>
          <w:szCs w:val="26"/>
        </w:rPr>
        <w:t>.</w:t>
      </w:r>
      <w:r w:rsidR="00640703">
        <w:rPr>
          <w:sz w:val="26"/>
          <w:szCs w:val="26"/>
        </w:rPr>
        <w:t>1</w:t>
      </w:r>
      <w:r w:rsidR="000678A5" w:rsidRPr="007B547F">
        <w:rPr>
          <w:sz w:val="26"/>
          <w:szCs w:val="26"/>
        </w:rPr>
        <w:t>.1. продолжение трудовых отношений с молодыми преподавателями и научными работниками по завершении 2-х летнего периода с момента их приема на работу;</w:t>
      </w:r>
    </w:p>
    <w:p w:rsidR="000678A5" w:rsidRDefault="0008612D" w:rsidP="007B547F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678A5" w:rsidRPr="007B547F">
        <w:rPr>
          <w:sz w:val="26"/>
          <w:szCs w:val="26"/>
        </w:rPr>
        <w:t>.</w:t>
      </w:r>
      <w:r w:rsidR="00640703">
        <w:rPr>
          <w:sz w:val="26"/>
          <w:szCs w:val="26"/>
        </w:rPr>
        <w:t>1</w:t>
      </w:r>
      <w:r w:rsidR="000678A5" w:rsidRPr="007B547F">
        <w:rPr>
          <w:sz w:val="26"/>
          <w:szCs w:val="26"/>
        </w:rPr>
        <w:t xml:space="preserve">.2. для категории </w:t>
      </w:r>
      <w:r w:rsidR="00E92CAE" w:rsidRPr="00E92CAE">
        <w:rPr>
          <w:i/>
          <w:sz w:val="26"/>
          <w:szCs w:val="26"/>
        </w:rPr>
        <w:t>«Новые преподаватели»</w:t>
      </w:r>
      <w:r w:rsidR="000678A5" w:rsidRPr="007B547F">
        <w:rPr>
          <w:sz w:val="26"/>
          <w:szCs w:val="26"/>
        </w:rPr>
        <w:t xml:space="preserve"> - установление надбавки за академическую работу</w:t>
      </w:r>
      <w:r w:rsidR="000678A5" w:rsidRPr="007B547F" w:rsidDel="00095CEE">
        <w:rPr>
          <w:sz w:val="26"/>
          <w:szCs w:val="26"/>
        </w:rPr>
        <w:t xml:space="preserve"> </w:t>
      </w:r>
      <w:r w:rsidR="000678A5" w:rsidRPr="007B547F">
        <w:rPr>
          <w:sz w:val="26"/>
          <w:szCs w:val="26"/>
        </w:rPr>
        <w:t>по завершении пребывания в составе группы высокого профессионального потенциала (кадрового резерва);</w:t>
      </w:r>
    </w:p>
    <w:p w:rsidR="000678A5" w:rsidRPr="007B547F" w:rsidRDefault="0008612D" w:rsidP="007B547F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678A5" w:rsidRPr="007B547F">
        <w:rPr>
          <w:sz w:val="26"/>
          <w:szCs w:val="26"/>
        </w:rPr>
        <w:t>.</w:t>
      </w:r>
      <w:r w:rsidR="00640703">
        <w:rPr>
          <w:sz w:val="26"/>
          <w:szCs w:val="26"/>
        </w:rPr>
        <w:t>1</w:t>
      </w:r>
      <w:r w:rsidR="000678A5" w:rsidRPr="007B547F">
        <w:rPr>
          <w:sz w:val="26"/>
          <w:szCs w:val="26"/>
        </w:rPr>
        <w:t xml:space="preserve">.3. для категории </w:t>
      </w:r>
      <w:r w:rsidR="00E92CAE" w:rsidRPr="00E92CAE">
        <w:rPr>
          <w:i/>
          <w:sz w:val="26"/>
          <w:szCs w:val="26"/>
        </w:rPr>
        <w:t>«Новые исследователи»</w:t>
      </w:r>
      <w:r w:rsidR="000678A5" w:rsidRPr="007B547F">
        <w:rPr>
          <w:sz w:val="26"/>
          <w:szCs w:val="26"/>
        </w:rPr>
        <w:t xml:space="preserve"> - соответствие критериям оценки публикационной активности, установленным в НИУ ВШЭ, в соответствии с занимаемой научной должностью</w:t>
      </w:r>
      <w:r w:rsidR="00C10DB4" w:rsidRPr="007B547F">
        <w:rPr>
          <w:sz w:val="26"/>
          <w:szCs w:val="26"/>
        </w:rPr>
        <w:t>.</w:t>
      </w:r>
      <w:r w:rsidR="000678A5" w:rsidRPr="007B547F">
        <w:rPr>
          <w:sz w:val="26"/>
          <w:szCs w:val="26"/>
        </w:rPr>
        <w:t xml:space="preserve"> </w:t>
      </w:r>
    </w:p>
    <w:p w:rsidR="000678A5" w:rsidRPr="007B547F" w:rsidRDefault="0008612D" w:rsidP="007B547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678A5" w:rsidRPr="007B547F">
        <w:rPr>
          <w:sz w:val="26"/>
          <w:szCs w:val="26"/>
        </w:rPr>
        <w:t>.</w:t>
      </w:r>
      <w:r w:rsidR="00640703">
        <w:rPr>
          <w:sz w:val="26"/>
          <w:szCs w:val="26"/>
        </w:rPr>
        <w:t>2</w:t>
      </w:r>
      <w:r w:rsidR="000678A5" w:rsidRPr="007B547F">
        <w:rPr>
          <w:sz w:val="26"/>
          <w:szCs w:val="26"/>
        </w:rPr>
        <w:t>. Критериями оценки эффективности работы с категорией «</w:t>
      </w:r>
      <w:r w:rsidR="000678A5" w:rsidRPr="007B547F">
        <w:rPr>
          <w:i/>
          <w:sz w:val="26"/>
          <w:szCs w:val="26"/>
        </w:rPr>
        <w:t>Будущие профессора</w:t>
      </w:r>
      <w:r w:rsidR="000678A5" w:rsidRPr="007B547F">
        <w:rPr>
          <w:sz w:val="26"/>
          <w:szCs w:val="26"/>
        </w:rPr>
        <w:t xml:space="preserve">» являются: </w:t>
      </w:r>
    </w:p>
    <w:p w:rsidR="000678A5" w:rsidRPr="007B547F" w:rsidRDefault="0008612D" w:rsidP="007B547F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678A5" w:rsidRPr="007B547F">
        <w:rPr>
          <w:sz w:val="26"/>
          <w:szCs w:val="26"/>
        </w:rPr>
        <w:t>.</w:t>
      </w:r>
      <w:r w:rsidR="00640703">
        <w:rPr>
          <w:sz w:val="26"/>
          <w:szCs w:val="26"/>
        </w:rPr>
        <w:t>2</w:t>
      </w:r>
      <w:r w:rsidR="000678A5" w:rsidRPr="007B547F">
        <w:rPr>
          <w:sz w:val="26"/>
          <w:szCs w:val="26"/>
        </w:rPr>
        <w:t xml:space="preserve">.1. последующее должностное продвижение </w:t>
      </w:r>
      <w:r w:rsidR="007F12A2">
        <w:rPr>
          <w:sz w:val="26"/>
          <w:szCs w:val="26"/>
        </w:rPr>
        <w:t>работника</w:t>
      </w:r>
      <w:r w:rsidR="000678A5" w:rsidRPr="007B547F">
        <w:rPr>
          <w:sz w:val="26"/>
          <w:szCs w:val="26"/>
        </w:rPr>
        <w:t>;</w:t>
      </w:r>
    </w:p>
    <w:p w:rsidR="000678A5" w:rsidRPr="007B547F" w:rsidRDefault="0008612D" w:rsidP="007B547F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678A5" w:rsidRPr="007B547F">
        <w:rPr>
          <w:sz w:val="26"/>
          <w:szCs w:val="26"/>
        </w:rPr>
        <w:t>.</w:t>
      </w:r>
      <w:r w:rsidR="00640703">
        <w:rPr>
          <w:sz w:val="26"/>
          <w:szCs w:val="26"/>
        </w:rPr>
        <w:t>2</w:t>
      </w:r>
      <w:r w:rsidR="000678A5" w:rsidRPr="007B547F">
        <w:rPr>
          <w:sz w:val="26"/>
          <w:szCs w:val="26"/>
        </w:rPr>
        <w:t>.2. наличие и качество научных публикаций;</w:t>
      </w:r>
    </w:p>
    <w:p w:rsidR="000678A5" w:rsidRPr="007B547F" w:rsidRDefault="0008612D" w:rsidP="007B547F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678A5" w:rsidRPr="007B547F">
        <w:rPr>
          <w:sz w:val="26"/>
          <w:szCs w:val="26"/>
        </w:rPr>
        <w:t>.</w:t>
      </w:r>
      <w:r w:rsidR="00640703">
        <w:rPr>
          <w:sz w:val="26"/>
          <w:szCs w:val="26"/>
        </w:rPr>
        <w:t>2</w:t>
      </w:r>
      <w:r w:rsidR="000678A5" w:rsidRPr="007B547F">
        <w:rPr>
          <w:sz w:val="26"/>
          <w:szCs w:val="26"/>
        </w:rPr>
        <w:t>.3. победы в научных и преподавательских конкурсах НИУ ВШЭ и иных конкурсах;</w:t>
      </w:r>
    </w:p>
    <w:p w:rsidR="000678A5" w:rsidRPr="007B547F" w:rsidRDefault="0008612D" w:rsidP="007B547F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678A5" w:rsidRPr="007B547F">
        <w:rPr>
          <w:sz w:val="26"/>
          <w:szCs w:val="26"/>
        </w:rPr>
        <w:t>.</w:t>
      </w:r>
      <w:r w:rsidR="00640703">
        <w:rPr>
          <w:sz w:val="26"/>
          <w:szCs w:val="26"/>
        </w:rPr>
        <w:t>2</w:t>
      </w:r>
      <w:r w:rsidR="000678A5" w:rsidRPr="007B547F">
        <w:rPr>
          <w:sz w:val="26"/>
          <w:szCs w:val="26"/>
        </w:rPr>
        <w:t>.4. получение академической надбавки второго и третьего уровней;</w:t>
      </w:r>
    </w:p>
    <w:p w:rsidR="000678A5" w:rsidRPr="007B547F" w:rsidRDefault="0008612D" w:rsidP="007B547F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678A5" w:rsidRPr="007B547F">
        <w:rPr>
          <w:sz w:val="26"/>
          <w:szCs w:val="26"/>
        </w:rPr>
        <w:t>.</w:t>
      </w:r>
      <w:r w:rsidR="00640703">
        <w:rPr>
          <w:sz w:val="26"/>
          <w:szCs w:val="26"/>
        </w:rPr>
        <w:t>2</w:t>
      </w:r>
      <w:r w:rsidR="000678A5" w:rsidRPr="007B547F">
        <w:rPr>
          <w:sz w:val="26"/>
          <w:szCs w:val="26"/>
        </w:rPr>
        <w:t>.5. подготовка к защите/защита докторской диссертации;</w:t>
      </w:r>
    </w:p>
    <w:p w:rsidR="000678A5" w:rsidRPr="007B547F" w:rsidRDefault="0008612D" w:rsidP="007B547F">
      <w:pPr>
        <w:ind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678A5" w:rsidRPr="007B547F">
        <w:rPr>
          <w:sz w:val="26"/>
          <w:szCs w:val="26"/>
        </w:rPr>
        <w:t>.</w:t>
      </w:r>
      <w:r w:rsidR="00640703">
        <w:rPr>
          <w:sz w:val="26"/>
          <w:szCs w:val="26"/>
        </w:rPr>
        <w:t>2</w:t>
      </w:r>
      <w:r w:rsidR="000678A5" w:rsidRPr="007B547F">
        <w:rPr>
          <w:sz w:val="26"/>
          <w:szCs w:val="26"/>
        </w:rPr>
        <w:t xml:space="preserve">.6. успешное прохождение стажировки. </w:t>
      </w:r>
    </w:p>
    <w:p w:rsidR="000678A5" w:rsidRPr="007B547F" w:rsidRDefault="0008612D" w:rsidP="007B547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678A5" w:rsidRPr="007B547F">
        <w:rPr>
          <w:sz w:val="26"/>
          <w:szCs w:val="26"/>
        </w:rPr>
        <w:t>.</w:t>
      </w:r>
      <w:r w:rsidR="00E83E27">
        <w:rPr>
          <w:sz w:val="26"/>
          <w:szCs w:val="26"/>
        </w:rPr>
        <w:t>3</w:t>
      </w:r>
      <w:r w:rsidR="000678A5" w:rsidRPr="007B547F">
        <w:rPr>
          <w:sz w:val="26"/>
          <w:szCs w:val="26"/>
        </w:rPr>
        <w:t xml:space="preserve">. Ежегодно члены группы высокого профессионального потенциала (кадрового резерва) до 1 ноября текущего года представляют краткий индивидуальный отчет о результатах своей </w:t>
      </w:r>
      <w:r w:rsidR="003E1741">
        <w:rPr>
          <w:sz w:val="26"/>
          <w:szCs w:val="26"/>
        </w:rPr>
        <w:t>образовательной</w:t>
      </w:r>
      <w:r w:rsidR="000678A5" w:rsidRPr="007B547F">
        <w:rPr>
          <w:sz w:val="26"/>
          <w:szCs w:val="26"/>
        </w:rPr>
        <w:t>, преподавательской и научно-исследовательской деятельности за год координирующему проректору.</w:t>
      </w:r>
    </w:p>
    <w:p w:rsidR="000678A5" w:rsidRPr="007B547F" w:rsidRDefault="0008612D" w:rsidP="007B547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678A5" w:rsidRPr="007B547F">
        <w:rPr>
          <w:sz w:val="26"/>
          <w:szCs w:val="26"/>
        </w:rPr>
        <w:t>.</w:t>
      </w:r>
      <w:r w:rsidR="00E83E27">
        <w:rPr>
          <w:sz w:val="26"/>
          <w:szCs w:val="26"/>
        </w:rPr>
        <w:t>4</w:t>
      </w:r>
      <w:r w:rsidR="000678A5" w:rsidRPr="007B547F">
        <w:rPr>
          <w:sz w:val="26"/>
          <w:szCs w:val="26"/>
        </w:rPr>
        <w:t>. Отчеты деканов факультетов/директоров филиалов/</w:t>
      </w:r>
      <w:r w:rsidR="00E30BDE">
        <w:rPr>
          <w:sz w:val="26"/>
          <w:szCs w:val="26"/>
        </w:rPr>
        <w:t>руководителя МИЭМ/</w:t>
      </w:r>
      <w:r w:rsidR="000678A5" w:rsidRPr="007B547F">
        <w:rPr>
          <w:sz w:val="26"/>
          <w:szCs w:val="26"/>
        </w:rPr>
        <w:t>заведующих общеуниверситетскими кафедрами (годовые отчеты факультетов</w:t>
      </w:r>
      <w:r w:rsidR="00E30BDE">
        <w:rPr>
          <w:sz w:val="26"/>
          <w:szCs w:val="26"/>
        </w:rPr>
        <w:t>/МИЭМ</w:t>
      </w:r>
      <w:r w:rsidR="000678A5" w:rsidRPr="007B547F">
        <w:rPr>
          <w:sz w:val="26"/>
          <w:szCs w:val="26"/>
        </w:rPr>
        <w:t xml:space="preserve"> с учетом входящих в его структуру кафедр, департаментов/филиалов/общеуниверситетских кафедр о работе с кадровым резервом) составляются с учетом индивидуальных планов и годовых отчетов членов кадрового резерва за текущий год. Ежегодно до 20 ноября на ученых советах факультетов/</w:t>
      </w:r>
      <w:r w:rsidR="00E30BDE">
        <w:rPr>
          <w:sz w:val="26"/>
          <w:szCs w:val="26"/>
        </w:rPr>
        <w:t>МИЭМ/</w:t>
      </w:r>
      <w:r w:rsidR="000678A5" w:rsidRPr="007B547F">
        <w:rPr>
          <w:sz w:val="26"/>
          <w:szCs w:val="26"/>
        </w:rPr>
        <w:t>филиалов/заседаниях общеуниверситетских кафедр (в случае отсутствия на факультете ученого совета – на комиссии факультета, формируемой в порядке, указанном в п</w:t>
      </w:r>
      <w:r w:rsidR="008A6DC8">
        <w:rPr>
          <w:sz w:val="26"/>
          <w:szCs w:val="26"/>
        </w:rPr>
        <w:t>ункте</w:t>
      </w:r>
      <w:r w:rsidR="000678A5" w:rsidRPr="007B547F">
        <w:rPr>
          <w:sz w:val="26"/>
          <w:szCs w:val="26"/>
        </w:rPr>
        <w:t xml:space="preserve"> 4.4. настоящего Положения) обсуждаются отчеты деканов/</w:t>
      </w:r>
      <w:r w:rsidR="00E30BDE">
        <w:rPr>
          <w:sz w:val="26"/>
          <w:szCs w:val="26"/>
        </w:rPr>
        <w:t>руководителя МИЭМ/</w:t>
      </w:r>
      <w:r w:rsidR="000678A5" w:rsidRPr="007B547F">
        <w:rPr>
          <w:sz w:val="26"/>
          <w:szCs w:val="26"/>
        </w:rPr>
        <w:t>директоров филиалов/заведующих общеуниверситетскими кафедрами и формулируются предложения о включении в кадровый резерв кандидатов/выбытии из него членов группы высокого профессионального потенциала (кадрового резерва) от факультетов/</w:t>
      </w:r>
      <w:r w:rsidR="00E30BDE">
        <w:rPr>
          <w:sz w:val="26"/>
          <w:szCs w:val="26"/>
        </w:rPr>
        <w:t>МИЭМ/</w:t>
      </w:r>
      <w:r w:rsidR="000678A5" w:rsidRPr="007B547F">
        <w:rPr>
          <w:sz w:val="26"/>
          <w:szCs w:val="26"/>
        </w:rPr>
        <w:t>филиалов/общеуниверситетских кафедр на следующий год.</w:t>
      </w:r>
    </w:p>
    <w:p w:rsidR="000678A5" w:rsidRPr="007B547F" w:rsidRDefault="0008612D" w:rsidP="007B547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678A5" w:rsidRPr="007B547F">
        <w:rPr>
          <w:sz w:val="26"/>
          <w:szCs w:val="26"/>
        </w:rPr>
        <w:t>.</w:t>
      </w:r>
      <w:r w:rsidR="00E83E27">
        <w:rPr>
          <w:sz w:val="26"/>
          <w:szCs w:val="26"/>
        </w:rPr>
        <w:t>5</w:t>
      </w:r>
      <w:r w:rsidR="000678A5" w:rsidRPr="007B547F">
        <w:rPr>
          <w:sz w:val="26"/>
          <w:szCs w:val="26"/>
        </w:rPr>
        <w:t xml:space="preserve">. Руководители научных подразделений составляют годовой отчет о работе с группой высокого профессионального потенциала (кадрового резерва) с учетом индивидуальных годовых отчетов и индивидуальных планов членов кадрового резерва за текущий год. </w:t>
      </w:r>
    </w:p>
    <w:p w:rsidR="000678A5" w:rsidRPr="007B547F" w:rsidRDefault="0008612D" w:rsidP="007B547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678A5" w:rsidRPr="007B547F">
        <w:rPr>
          <w:sz w:val="26"/>
          <w:szCs w:val="26"/>
        </w:rPr>
        <w:t>.</w:t>
      </w:r>
      <w:r w:rsidR="00E83E27">
        <w:rPr>
          <w:sz w:val="26"/>
          <w:szCs w:val="26"/>
        </w:rPr>
        <w:t>6</w:t>
      </w:r>
      <w:r w:rsidR="000678A5" w:rsidRPr="007B547F">
        <w:rPr>
          <w:sz w:val="26"/>
          <w:szCs w:val="26"/>
        </w:rPr>
        <w:t>. Годовые отчеты факультетов</w:t>
      </w:r>
      <w:r w:rsidR="00E30BDE">
        <w:rPr>
          <w:sz w:val="26"/>
          <w:szCs w:val="26"/>
        </w:rPr>
        <w:t>/МИЭМ</w:t>
      </w:r>
      <w:r w:rsidR="000678A5" w:rsidRPr="007B547F">
        <w:rPr>
          <w:sz w:val="26"/>
          <w:szCs w:val="26"/>
        </w:rPr>
        <w:t xml:space="preserve"> (с учетом входящих в его структуру кафедр/департаментов</w:t>
      </w:r>
      <w:r w:rsidR="00E0521A">
        <w:rPr>
          <w:sz w:val="26"/>
          <w:szCs w:val="26"/>
        </w:rPr>
        <w:t>/школ</w:t>
      </w:r>
      <w:r w:rsidR="000678A5" w:rsidRPr="007B547F">
        <w:rPr>
          <w:sz w:val="26"/>
          <w:szCs w:val="26"/>
        </w:rPr>
        <w:t>), филиалов и общеуниверситетских кафедр НИУ ВШЭ, а также отчеты научных подразделений НИУ ВШЭ о состоянии и результатах работы с группой высокого профессионального потенциала (кадров</w:t>
      </w:r>
      <w:r w:rsidR="00D478BF">
        <w:rPr>
          <w:sz w:val="26"/>
          <w:szCs w:val="26"/>
        </w:rPr>
        <w:t>ым</w:t>
      </w:r>
      <w:r w:rsidR="000678A5" w:rsidRPr="007B547F">
        <w:rPr>
          <w:sz w:val="26"/>
          <w:szCs w:val="26"/>
        </w:rPr>
        <w:t xml:space="preserve"> резерв</w:t>
      </w:r>
      <w:r w:rsidR="00D478BF">
        <w:rPr>
          <w:sz w:val="26"/>
          <w:szCs w:val="26"/>
        </w:rPr>
        <w:t>ом</w:t>
      </w:r>
      <w:r w:rsidR="000678A5" w:rsidRPr="007B547F">
        <w:rPr>
          <w:sz w:val="26"/>
          <w:szCs w:val="26"/>
        </w:rPr>
        <w:t xml:space="preserve">) передаются в Кадровую комиссию ученого совета НИУ ВШЭ не позднее 20 ноября текущего года. После рассмотрения Кадровой комиссией ученого совета НИУ ВШЭ (при участии координирующего проректора и представителей научных институтов НИУ ВШЭ)  годовые отчеты представляются координирующим проректором на утверждение ректору НИУ ВШЭ вместе с проектом нового состава группы высокого профессионального потенциала (кадрового резерва). </w:t>
      </w:r>
    </w:p>
    <w:p w:rsidR="000678A5" w:rsidRPr="007B547F" w:rsidRDefault="0008612D" w:rsidP="000174B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678A5" w:rsidRPr="007B547F">
        <w:rPr>
          <w:sz w:val="26"/>
          <w:szCs w:val="26"/>
        </w:rPr>
        <w:t>.</w:t>
      </w:r>
      <w:r w:rsidR="00E83E27">
        <w:rPr>
          <w:sz w:val="26"/>
          <w:szCs w:val="26"/>
        </w:rPr>
        <w:t>7</w:t>
      </w:r>
      <w:r w:rsidR="000678A5" w:rsidRPr="007B547F">
        <w:rPr>
          <w:sz w:val="26"/>
          <w:szCs w:val="26"/>
        </w:rPr>
        <w:t>. Ежегодно не позднее 1 марта Кадровая комиссия ученого совета НИУ ВШЭ информирует ученый совет НИУ ВШЭ о состоянии и результатах работы с группой высокого профессионального потенциала (кадров</w:t>
      </w:r>
      <w:r w:rsidR="005609A4">
        <w:rPr>
          <w:sz w:val="26"/>
          <w:szCs w:val="26"/>
        </w:rPr>
        <w:t>ым резервом</w:t>
      </w:r>
      <w:r w:rsidR="000678A5" w:rsidRPr="007B547F">
        <w:rPr>
          <w:sz w:val="26"/>
          <w:szCs w:val="26"/>
        </w:rPr>
        <w:t xml:space="preserve">). </w:t>
      </w:r>
    </w:p>
    <w:sectPr w:rsidR="000678A5" w:rsidRPr="007B547F" w:rsidSect="0049252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99" w:rsidRDefault="00642599">
      <w:r>
        <w:separator/>
      </w:r>
    </w:p>
  </w:endnote>
  <w:endnote w:type="continuationSeparator" w:id="0">
    <w:p w:rsidR="00642599" w:rsidRDefault="0064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F1" w:rsidRDefault="002B58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58F1" w:rsidRDefault="002B58F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F1" w:rsidRDefault="002B58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99" w:rsidRDefault="00642599">
      <w:r>
        <w:separator/>
      </w:r>
    </w:p>
  </w:footnote>
  <w:footnote w:type="continuationSeparator" w:id="0">
    <w:p w:rsidR="00642599" w:rsidRDefault="00642599">
      <w:r>
        <w:continuationSeparator/>
      </w:r>
    </w:p>
  </w:footnote>
  <w:footnote w:id="1">
    <w:p w:rsidR="00D8444D" w:rsidRPr="00D8444D" w:rsidRDefault="00D8444D" w:rsidP="00306C33">
      <w:pPr>
        <w:pStyle w:val="af6"/>
        <w:jc w:val="both"/>
      </w:pPr>
      <w:r>
        <w:rPr>
          <w:rStyle w:val="af8"/>
        </w:rPr>
        <w:footnoteRef/>
      </w:r>
      <w:r>
        <w:t xml:space="preserve"> Под образовательными подразделениями НИУ ВШЭ понимаются: факультеты</w:t>
      </w:r>
      <w:r w:rsidR="009E31C2">
        <w:t>, МИЭМ</w:t>
      </w:r>
      <w:r w:rsidR="00306C33">
        <w:t>, департаменты</w:t>
      </w:r>
      <w:r w:rsidR="00544901">
        <w:t>/школы/кафедры</w:t>
      </w:r>
      <w:r w:rsidR="00306C33">
        <w:t>, входящие в состав факультетов</w:t>
      </w:r>
      <w:r w:rsidR="00544901" w:rsidRPr="00544901">
        <w:t xml:space="preserve"> </w:t>
      </w:r>
      <w:r w:rsidR="00544901">
        <w:t>и МИЭМ</w:t>
      </w:r>
      <w:r w:rsidR="00F43644">
        <w:t>,</w:t>
      </w:r>
      <w:r w:rsidR="00306C33">
        <w:t xml:space="preserve"> и ассоциированные с факультетами</w:t>
      </w:r>
      <w:r w:rsidR="00750877">
        <w:t>/МИЭМ</w:t>
      </w:r>
      <w:r w:rsidR="00F43644">
        <w:t xml:space="preserve"> структурные подразделения</w:t>
      </w:r>
      <w:r w:rsidR="00306C33">
        <w:t>,</w:t>
      </w:r>
      <w:r w:rsidR="00544901">
        <w:t xml:space="preserve"> реализующие основные программы высшего образования,</w:t>
      </w:r>
      <w:r w:rsidR="00306C33">
        <w:t xml:space="preserve"> общеуниверситетские  кафедры.</w:t>
      </w:r>
    </w:p>
  </w:footnote>
  <w:footnote w:id="2">
    <w:p w:rsidR="00FC7C63" w:rsidRPr="008614B7" w:rsidRDefault="00FC7C63" w:rsidP="00FC7C63">
      <w:pPr>
        <w:pStyle w:val="af6"/>
        <w:jc w:val="both"/>
        <w:rPr>
          <w:color w:val="FF0000"/>
        </w:rPr>
      </w:pPr>
      <w:r>
        <w:rPr>
          <w:rStyle w:val="af8"/>
        </w:rPr>
        <w:footnoteRef/>
      </w:r>
      <w:r>
        <w:t xml:space="preserve"> Для всех к</w:t>
      </w:r>
      <w:r w:rsidRPr="002B58F1">
        <w:t>андидат</w:t>
      </w:r>
      <w:r>
        <w:t>ов</w:t>
      </w:r>
      <w:r w:rsidRPr="002B58F1">
        <w:t xml:space="preserve"> в группу высокого профессионального потенциала (кадрового резерва)  по </w:t>
      </w:r>
      <w:r>
        <w:t xml:space="preserve">данной </w:t>
      </w:r>
      <w:r w:rsidRPr="002B58F1">
        <w:t>категории</w:t>
      </w:r>
      <w:r w:rsidRPr="007B547F">
        <w:rPr>
          <w:sz w:val="26"/>
          <w:szCs w:val="26"/>
        </w:rPr>
        <w:t xml:space="preserve"> </w:t>
      </w:r>
      <w:r>
        <w:t xml:space="preserve">применяются критерии, установленные в подпункте 1.1. и п. 2 Приложения 4 к Регламенту проведения предварительной работы по рассмотрению конкурсных документов претендентов на избрание на должности профессорско-преподавательского состава в структурные подразделения Национального исследовательского университета «Высшая школа экономики». </w:t>
      </w:r>
    </w:p>
  </w:footnote>
  <w:footnote w:id="3">
    <w:p w:rsidR="00B574B9" w:rsidRDefault="00B574B9" w:rsidP="00B574B9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="00A76031">
        <w:t>Д</w:t>
      </w:r>
      <w:r w:rsidRPr="00534B61">
        <w:t>ля студентов, получающих высшее образование впервые и работающих стажерами-исследователями во время обучения, при отборе учитывается стаж работы на должности стажера-исследователя</w:t>
      </w:r>
      <w:r w:rsidR="00A76031">
        <w:t>,</w:t>
      </w:r>
      <w:r w:rsidRPr="00534B61">
        <w:t xml:space="preserve"> начиная с момента завершения </w:t>
      </w:r>
      <w:proofErr w:type="gramStart"/>
      <w:r w:rsidRPr="00534B61">
        <w:t>обучения по программе</w:t>
      </w:r>
      <w:proofErr w:type="gramEnd"/>
      <w:r w:rsidRPr="00534B61">
        <w:t xml:space="preserve"> высшего образования</w:t>
      </w:r>
      <w:r w:rsidR="00A76031">
        <w:t>.</w:t>
      </w:r>
    </w:p>
  </w:footnote>
  <w:footnote w:id="4">
    <w:p w:rsidR="0085447A" w:rsidRDefault="0085447A" w:rsidP="0085447A">
      <w:pPr>
        <w:pStyle w:val="af6"/>
        <w:jc w:val="both"/>
      </w:pPr>
      <w:r>
        <w:rPr>
          <w:rStyle w:val="af8"/>
        </w:rPr>
        <w:footnoteRef/>
      </w:r>
      <w:r>
        <w:t xml:space="preserve"> Для всех к</w:t>
      </w:r>
      <w:r w:rsidRPr="002B58F1">
        <w:t>андидат</w:t>
      </w:r>
      <w:r>
        <w:t>ов</w:t>
      </w:r>
      <w:r w:rsidRPr="002B58F1">
        <w:t xml:space="preserve"> в группу высокого профессионального потенциала (кадрового резерва)  по </w:t>
      </w:r>
      <w:r>
        <w:t xml:space="preserve">данной </w:t>
      </w:r>
      <w:r w:rsidRPr="002B58F1">
        <w:t>категории</w:t>
      </w:r>
      <w:r w:rsidRPr="007B547F">
        <w:rPr>
          <w:sz w:val="26"/>
          <w:szCs w:val="26"/>
        </w:rPr>
        <w:t xml:space="preserve"> </w:t>
      </w:r>
      <w:r>
        <w:t xml:space="preserve">применяются критерии, установленные в подпункте 1.1. </w:t>
      </w:r>
      <w:r w:rsidR="00E559E0">
        <w:t xml:space="preserve">и п. 2 </w:t>
      </w:r>
      <w:r>
        <w:t>Приложения 4 к Регламенту проведения предварительной работы по рассмотрению конкурсных документов претендентов на избрание на должности профессорско-преподавательского состава в структурные подразделения Национального исследовательского университета «Высшая школа экономики»</w:t>
      </w:r>
      <w:r w:rsidR="00A76031">
        <w:t>.</w:t>
      </w:r>
      <w:r w:rsidR="007177B5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F1" w:rsidRDefault="002B58F1" w:rsidP="00B55EE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58F1" w:rsidRDefault="002B58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F1" w:rsidRDefault="002B58F1" w:rsidP="00B55EE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27B4">
      <w:rPr>
        <w:rStyle w:val="a5"/>
        <w:noProof/>
      </w:rPr>
      <w:t>2</w:t>
    </w:r>
    <w:r>
      <w:rPr>
        <w:rStyle w:val="a5"/>
      </w:rPr>
      <w:fldChar w:fldCharType="end"/>
    </w:r>
  </w:p>
  <w:p w:rsidR="002B58F1" w:rsidRDefault="002B58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2676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4EF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C881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EC9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06C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70EF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6CC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303C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207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B4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652DA"/>
    <w:multiLevelType w:val="hybridMultilevel"/>
    <w:tmpl w:val="55BC6FD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08514696"/>
    <w:multiLevelType w:val="hybridMultilevel"/>
    <w:tmpl w:val="70AAC410"/>
    <w:lvl w:ilvl="0" w:tplc="6E983F86">
      <w:start w:val="1"/>
      <w:numFmt w:val="bullet"/>
      <w:lvlText w:val=""/>
      <w:lvlJc w:val="left"/>
      <w:pPr>
        <w:tabs>
          <w:tab w:val="num" w:pos="1105"/>
        </w:tabs>
        <w:ind w:left="708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0D3435E2"/>
    <w:multiLevelType w:val="hybridMultilevel"/>
    <w:tmpl w:val="CCB4B358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3">
    <w:nsid w:val="0FAA22F9"/>
    <w:multiLevelType w:val="multilevel"/>
    <w:tmpl w:val="B226CE34"/>
    <w:lvl w:ilvl="0">
      <w:start w:val="4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381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0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2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8" w:hanging="1800"/>
      </w:pPr>
      <w:rPr>
        <w:rFonts w:cs="Times New Roman" w:hint="default"/>
      </w:rPr>
    </w:lvl>
  </w:abstractNum>
  <w:abstractNum w:abstractNumId="14">
    <w:nsid w:val="136B2BE2"/>
    <w:multiLevelType w:val="multilevel"/>
    <w:tmpl w:val="6CBAA29C"/>
    <w:lvl w:ilvl="0">
      <w:start w:val="4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16E57DA0"/>
    <w:multiLevelType w:val="multilevel"/>
    <w:tmpl w:val="7956578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5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57" w:hanging="1800"/>
      </w:pPr>
      <w:rPr>
        <w:rFonts w:cs="Times New Roman" w:hint="default"/>
      </w:rPr>
    </w:lvl>
  </w:abstractNum>
  <w:abstractNum w:abstractNumId="16">
    <w:nsid w:val="17CA564D"/>
    <w:multiLevelType w:val="hybridMultilevel"/>
    <w:tmpl w:val="3C9476E0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7">
    <w:nsid w:val="24DF471E"/>
    <w:multiLevelType w:val="multilevel"/>
    <w:tmpl w:val="FD069B76"/>
    <w:lvl w:ilvl="0">
      <w:start w:val="4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681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582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8" w:hanging="1800"/>
      </w:pPr>
      <w:rPr>
        <w:rFonts w:cs="Times New Roman" w:hint="default"/>
      </w:rPr>
    </w:lvl>
  </w:abstractNum>
  <w:abstractNum w:abstractNumId="18">
    <w:nsid w:val="2BD25DBD"/>
    <w:multiLevelType w:val="hybridMultilevel"/>
    <w:tmpl w:val="C456C8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31A2997"/>
    <w:multiLevelType w:val="hybridMultilevel"/>
    <w:tmpl w:val="EFEA7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137FFD"/>
    <w:multiLevelType w:val="hybridMultilevel"/>
    <w:tmpl w:val="ACAEF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363200"/>
    <w:multiLevelType w:val="hybridMultilevel"/>
    <w:tmpl w:val="BF942F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D121BCA"/>
    <w:multiLevelType w:val="multilevel"/>
    <w:tmpl w:val="7956578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5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57" w:hanging="1800"/>
      </w:pPr>
      <w:rPr>
        <w:rFonts w:cs="Times New Roman" w:hint="default"/>
      </w:rPr>
    </w:lvl>
  </w:abstractNum>
  <w:abstractNum w:abstractNumId="23">
    <w:nsid w:val="3F5A22A1"/>
    <w:multiLevelType w:val="hybridMultilevel"/>
    <w:tmpl w:val="7396C9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D9D4EB8"/>
    <w:multiLevelType w:val="multilevel"/>
    <w:tmpl w:val="E2A21DCA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382"/>
        </w:tabs>
        <w:ind w:left="1382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25"/>
        </w:tabs>
        <w:ind w:left="51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59"/>
        </w:tabs>
        <w:ind w:left="695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cs="Times New Roman" w:hint="default"/>
      </w:rPr>
    </w:lvl>
  </w:abstractNum>
  <w:abstractNum w:abstractNumId="25">
    <w:nsid w:val="4DFC1098"/>
    <w:multiLevelType w:val="multilevel"/>
    <w:tmpl w:val="71FC44FE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FA94E24"/>
    <w:multiLevelType w:val="hybridMultilevel"/>
    <w:tmpl w:val="2794A210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7">
    <w:nsid w:val="546323F2"/>
    <w:multiLevelType w:val="hybridMultilevel"/>
    <w:tmpl w:val="9AD8FCD0"/>
    <w:lvl w:ilvl="0" w:tplc="19FE99BE">
      <w:start w:val="1"/>
      <w:numFmt w:val="upperRoman"/>
      <w:lvlText w:val="%1."/>
      <w:lvlJc w:val="left"/>
      <w:pPr>
        <w:ind w:left="145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8">
    <w:nsid w:val="5E1A4FA4"/>
    <w:multiLevelType w:val="hybridMultilevel"/>
    <w:tmpl w:val="313AFF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1054E"/>
    <w:multiLevelType w:val="hybridMultilevel"/>
    <w:tmpl w:val="D216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F12C0"/>
    <w:multiLevelType w:val="multilevel"/>
    <w:tmpl w:val="E2A21DCA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382"/>
        </w:tabs>
        <w:ind w:left="1382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25"/>
        </w:tabs>
        <w:ind w:left="51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59"/>
        </w:tabs>
        <w:ind w:left="695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cs="Times New Roman" w:hint="default"/>
      </w:rPr>
    </w:lvl>
  </w:abstractNum>
  <w:abstractNum w:abstractNumId="31">
    <w:nsid w:val="667574B6"/>
    <w:multiLevelType w:val="hybridMultilevel"/>
    <w:tmpl w:val="6156B3E0"/>
    <w:lvl w:ilvl="0" w:tplc="6E983F86">
      <w:start w:val="1"/>
      <w:numFmt w:val="bullet"/>
      <w:lvlText w:val=""/>
      <w:lvlJc w:val="left"/>
      <w:pPr>
        <w:tabs>
          <w:tab w:val="num" w:pos="1106"/>
        </w:tabs>
        <w:ind w:left="709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9BB6FA8"/>
    <w:multiLevelType w:val="hybridMultilevel"/>
    <w:tmpl w:val="9DAA04EC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3">
    <w:nsid w:val="69BF2213"/>
    <w:multiLevelType w:val="hybridMultilevel"/>
    <w:tmpl w:val="B074E030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4">
    <w:nsid w:val="6FB721D0"/>
    <w:multiLevelType w:val="hybridMultilevel"/>
    <w:tmpl w:val="8FDC71D6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5">
    <w:nsid w:val="6FF26FD4"/>
    <w:multiLevelType w:val="multilevel"/>
    <w:tmpl w:val="5150F702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36">
    <w:nsid w:val="7D1C5DAF"/>
    <w:multiLevelType w:val="multilevel"/>
    <w:tmpl w:val="5F163DBE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21"/>
  </w:num>
  <w:num w:numId="4">
    <w:abstractNumId w:val="34"/>
  </w:num>
  <w:num w:numId="5">
    <w:abstractNumId w:val="26"/>
  </w:num>
  <w:num w:numId="6">
    <w:abstractNumId w:val="33"/>
  </w:num>
  <w:num w:numId="7">
    <w:abstractNumId w:val="12"/>
  </w:num>
  <w:num w:numId="8">
    <w:abstractNumId w:val="23"/>
  </w:num>
  <w:num w:numId="9">
    <w:abstractNumId w:val="18"/>
  </w:num>
  <w:num w:numId="10">
    <w:abstractNumId w:val="30"/>
  </w:num>
  <w:num w:numId="11">
    <w:abstractNumId w:val="11"/>
  </w:num>
  <w:num w:numId="12">
    <w:abstractNumId w:val="31"/>
  </w:num>
  <w:num w:numId="13">
    <w:abstractNumId w:val="24"/>
  </w:num>
  <w:num w:numId="14">
    <w:abstractNumId w:val="36"/>
  </w:num>
  <w:num w:numId="15">
    <w:abstractNumId w:val="20"/>
  </w:num>
  <w:num w:numId="16">
    <w:abstractNumId w:val="10"/>
  </w:num>
  <w:num w:numId="17">
    <w:abstractNumId w:val="19"/>
  </w:num>
  <w:num w:numId="18">
    <w:abstractNumId w:val="27"/>
  </w:num>
  <w:num w:numId="19">
    <w:abstractNumId w:val="22"/>
  </w:num>
  <w:num w:numId="20">
    <w:abstractNumId w:val="35"/>
  </w:num>
  <w:num w:numId="21">
    <w:abstractNumId w:val="25"/>
  </w:num>
  <w:num w:numId="22">
    <w:abstractNumId w:val="13"/>
  </w:num>
  <w:num w:numId="23">
    <w:abstractNumId w:val="17"/>
  </w:num>
  <w:num w:numId="24">
    <w:abstractNumId w:val="15"/>
  </w:num>
  <w:num w:numId="25">
    <w:abstractNumId w:val="1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9D"/>
    <w:rsid w:val="00001D06"/>
    <w:rsid w:val="00002A52"/>
    <w:rsid w:val="0000559A"/>
    <w:rsid w:val="000077BA"/>
    <w:rsid w:val="00010DC1"/>
    <w:rsid w:val="00012866"/>
    <w:rsid w:val="00013FBC"/>
    <w:rsid w:val="000144BB"/>
    <w:rsid w:val="00015D04"/>
    <w:rsid w:val="0001703B"/>
    <w:rsid w:val="000174BC"/>
    <w:rsid w:val="0002047B"/>
    <w:rsid w:val="00020703"/>
    <w:rsid w:val="00020E0F"/>
    <w:rsid w:val="00024C98"/>
    <w:rsid w:val="00026E6B"/>
    <w:rsid w:val="000274A4"/>
    <w:rsid w:val="00027FF0"/>
    <w:rsid w:val="000316E7"/>
    <w:rsid w:val="00031A42"/>
    <w:rsid w:val="00033896"/>
    <w:rsid w:val="000346F2"/>
    <w:rsid w:val="00037B7C"/>
    <w:rsid w:val="000409C1"/>
    <w:rsid w:val="0004176F"/>
    <w:rsid w:val="00044382"/>
    <w:rsid w:val="0004512A"/>
    <w:rsid w:val="00046586"/>
    <w:rsid w:val="00047D10"/>
    <w:rsid w:val="000502F9"/>
    <w:rsid w:val="0005203F"/>
    <w:rsid w:val="00053652"/>
    <w:rsid w:val="00053AF2"/>
    <w:rsid w:val="00057789"/>
    <w:rsid w:val="0006104C"/>
    <w:rsid w:val="00061D78"/>
    <w:rsid w:val="000620C2"/>
    <w:rsid w:val="0006234C"/>
    <w:rsid w:val="0006322B"/>
    <w:rsid w:val="00063414"/>
    <w:rsid w:val="000634C0"/>
    <w:rsid w:val="00065818"/>
    <w:rsid w:val="000672BC"/>
    <w:rsid w:val="000678A5"/>
    <w:rsid w:val="000759CD"/>
    <w:rsid w:val="00075A7A"/>
    <w:rsid w:val="00076398"/>
    <w:rsid w:val="00076EA1"/>
    <w:rsid w:val="000803DD"/>
    <w:rsid w:val="00080ECE"/>
    <w:rsid w:val="00082F06"/>
    <w:rsid w:val="0008498F"/>
    <w:rsid w:val="0008612D"/>
    <w:rsid w:val="00087DC0"/>
    <w:rsid w:val="0009057C"/>
    <w:rsid w:val="00090C1D"/>
    <w:rsid w:val="00090D6D"/>
    <w:rsid w:val="000913D6"/>
    <w:rsid w:val="00091D94"/>
    <w:rsid w:val="00091E06"/>
    <w:rsid w:val="00092247"/>
    <w:rsid w:val="00095CEE"/>
    <w:rsid w:val="000963AA"/>
    <w:rsid w:val="00096FF2"/>
    <w:rsid w:val="000A116B"/>
    <w:rsid w:val="000A1A71"/>
    <w:rsid w:val="000A1BCA"/>
    <w:rsid w:val="000A2537"/>
    <w:rsid w:val="000A2BF6"/>
    <w:rsid w:val="000A5D45"/>
    <w:rsid w:val="000B1E6D"/>
    <w:rsid w:val="000B3D13"/>
    <w:rsid w:val="000B639F"/>
    <w:rsid w:val="000B6F47"/>
    <w:rsid w:val="000C1D97"/>
    <w:rsid w:val="000C3CA3"/>
    <w:rsid w:val="000C495D"/>
    <w:rsid w:val="000D3DC0"/>
    <w:rsid w:val="000E0F52"/>
    <w:rsid w:val="000E232F"/>
    <w:rsid w:val="000E2CE0"/>
    <w:rsid w:val="000E4D0F"/>
    <w:rsid w:val="000E4E3C"/>
    <w:rsid w:val="000E68DD"/>
    <w:rsid w:val="000F0A54"/>
    <w:rsid w:val="000F471D"/>
    <w:rsid w:val="000F47FA"/>
    <w:rsid w:val="000F4835"/>
    <w:rsid w:val="000F5502"/>
    <w:rsid w:val="000F63BF"/>
    <w:rsid w:val="000F73B7"/>
    <w:rsid w:val="001023EE"/>
    <w:rsid w:val="001027EF"/>
    <w:rsid w:val="00105F96"/>
    <w:rsid w:val="001128D3"/>
    <w:rsid w:val="001165AC"/>
    <w:rsid w:val="00116B84"/>
    <w:rsid w:val="00117230"/>
    <w:rsid w:val="00117C94"/>
    <w:rsid w:val="0012091D"/>
    <w:rsid w:val="0012135B"/>
    <w:rsid w:val="00121795"/>
    <w:rsid w:val="00121A5B"/>
    <w:rsid w:val="00123081"/>
    <w:rsid w:val="0012735A"/>
    <w:rsid w:val="00131489"/>
    <w:rsid w:val="00134935"/>
    <w:rsid w:val="0014188F"/>
    <w:rsid w:val="00144A34"/>
    <w:rsid w:val="00152922"/>
    <w:rsid w:val="001566A9"/>
    <w:rsid w:val="00157130"/>
    <w:rsid w:val="00160101"/>
    <w:rsid w:val="0016449A"/>
    <w:rsid w:val="001647DB"/>
    <w:rsid w:val="001660E8"/>
    <w:rsid w:val="001701DF"/>
    <w:rsid w:val="001714EA"/>
    <w:rsid w:val="0017262F"/>
    <w:rsid w:val="00174471"/>
    <w:rsid w:val="001773CF"/>
    <w:rsid w:val="00181822"/>
    <w:rsid w:val="00182B45"/>
    <w:rsid w:val="00184EB9"/>
    <w:rsid w:val="00193416"/>
    <w:rsid w:val="00194847"/>
    <w:rsid w:val="00195928"/>
    <w:rsid w:val="00197BF7"/>
    <w:rsid w:val="001A3729"/>
    <w:rsid w:val="001A54B3"/>
    <w:rsid w:val="001A6268"/>
    <w:rsid w:val="001A64BB"/>
    <w:rsid w:val="001A75E9"/>
    <w:rsid w:val="001A7D27"/>
    <w:rsid w:val="001B10B1"/>
    <w:rsid w:val="001B1DF7"/>
    <w:rsid w:val="001B248A"/>
    <w:rsid w:val="001B2BF3"/>
    <w:rsid w:val="001B3563"/>
    <w:rsid w:val="001B55BE"/>
    <w:rsid w:val="001B712E"/>
    <w:rsid w:val="001C5776"/>
    <w:rsid w:val="001C6604"/>
    <w:rsid w:val="001C78AB"/>
    <w:rsid w:val="001C7CB3"/>
    <w:rsid w:val="001D0E16"/>
    <w:rsid w:val="001E0671"/>
    <w:rsid w:val="001E0D0D"/>
    <w:rsid w:val="001E1FB1"/>
    <w:rsid w:val="001E237D"/>
    <w:rsid w:val="001E2A26"/>
    <w:rsid w:val="001E56DF"/>
    <w:rsid w:val="001E76F2"/>
    <w:rsid w:val="001F1C38"/>
    <w:rsid w:val="001F2362"/>
    <w:rsid w:val="001F430F"/>
    <w:rsid w:val="001F7C7A"/>
    <w:rsid w:val="00201733"/>
    <w:rsid w:val="002020F2"/>
    <w:rsid w:val="00202170"/>
    <w:rsid w:val="002024C9"/>
    <w:rsid w:val="002048EC"/>
    <w:rsid w:val="00204B2C"/>
    <w:rsid w:val="002066CA"/>
    <w:rsid w:val="00213041"/>
    <w:rsid w:val="00213C9B"/>
    <w:rsid w:val="0022186A"/>
    <w:rsid w:val="00221B8A"/>
    <w:rsid w:val="002314C6"/>
    <w:rsid w:val="00233ADC"/>
    <w:rsid w:val="00233EBF"/>
    <w:rsid w:val="00234124"/>
    <w:rsid w:val="00240B62"/>
    <w:rsid w:val="002449EE"/>
    <w:rsid w:val="00245670"/>
    <w:rsid w:val="00245B9D"/>
    <w:rsid w:val="00250DE5"/>
    <w:rsid w:val="00251C77"/>
    <w:rsid w:val="00252654"/>
    <w:rsid w:val="002527B4"/>
    <w:rsid w:val="002554E6"/>
    <w:rsid w:val="00256835"/>
    <w:rsid w:val="00256B12"/>
    <w:rsid w:val="0025735F"/>
    <w:rsid w:val="00257721"/>
    <w:rsid w:val="00265DB1"/>
    <w:rsid w:val="002663A7"/>
    <w:rsid w:val="0026798D"/>
    <w:rsid w:val="00267E1C"/>
    <w:rsid w:val="00270E52"/>
    <w:rsid w:val="002716DD"/>
    <w:rsid w:val="002735D4"/>
    <w:rsid w:val="00273913"/>
    <w:rsid w:val="00275A6F"/>
    <w:rsid w:val="0027613D"/>
    <w:rsid w:val="00276557"/>
    <w:rsid w:val="002853B8"/>
    <w:rsid w:val="00290473"/>
    <w:rsid w:val="00291812"/>
    <w:rsid w:val="002928C1"/>
    <w:rsid w:val="00295720"/>
    <w:rsid w:val="00296DA7"/>
    <w:rsid w:val="00297345"/>
    <w:rsid w:val="00297F25"/>
    <w:rsid w:val="002A08CF"/>
    <w:rsid w:val="002A1613"/>
    <w:rsid w:val="002A3191"/>
    <w:rsid w:val="002A5C5E"/>
    <w:rsid w:val="002A6B72"/>
    <w:rsid w:val="002B2862"/>
    <w:rsid w:val="002B2CB2"/>
    <w:rsid w:val="002B2F47"/>
    <w:rsid w:val="002B389C"/>
    <w:rsid w:val="002B58F1"/>
    <w:rsid w:val="002B6554"/>
    <w:rsid w:val="002B6A96"/>
    <w:rsid w:val="002B6F6D"/>
    <w:rsid w:val="002C0489"/>
    <w:rsid w:val="002C20DF"/>
    <w:rsid w:val="002C268C"/>
    <w:rsid w:val="002C3A67"/>
    <w:rsid w:val="002C4FE7"/>
    <w:rsid w:val="002C70E1"/>
    <w:rsid w:val="002C7981"/>
    <w:rsid w:val="002C7C11"/>
    <w:rsid w:val="002C7CBA"/>
    <w:rsid w:val="002D0CFE"/>
    <w:rsid w:val="002D4E12"/>
    <w:rsid w:val="002D5B7B"/>
    <w:rsid w:val="002D64D7"/>
    <w:rsid w:val="002D6DCA"/>
    <w:rsid w:val="002D7DE3"/>
    <w:rsid w:val="002E0042"/>
    <w:rsid w:val="002E0E38"/>
    <w:rsid w:val="002E40CF"/>
    <w:rsid w:val="002E41FF"/>
    <w:rsid w:val="002F1CFE"/>
    <w:rsid w:val="002F21D7"/>
    <w:rsid w:val="002F34D4"/>
    <w:rsid w:val="002F442E"/>
    <w:rsid w:val="00301820"/>
    <w:rsid w:val="003041C4"/>
    <w:rsid w:val="003059FE"/>
    <w:rsid w:val="00306C33"/>
    <w:rsid w:val="0031064D"/>
    <w:rsid w:val="00310958"/>
    <w:rsid w:val="00310AA4"/>
    <w:rsid w:val="00311E6E"/>
    <w:rsid w:val="00315164"/>
    <w:rsid w:val="003162F9"/>
    <w:rsid w:val="00316B5B"/>
    <w:rsid w:val="003175F3"/>
    <w:rsid w:val="0032062A"/>
    <w:rsid w:val="00324CBC"/>
    <w:rsid w:val="003251CA"/>
    <w:rsid w:val="00325E5E"/>
    <w:rsid w:val="00326219"/>
    <w:rsid w:val="003322C4"/>
    <w:rsid w:val="00332411"/>
    <w:rsid w:val="00332BBD"/>
    <w:rsid w:val="00334FDA"/>
    <w:rsid w:val="0033556C"/>
    <w:rsid w:val="0033680C"/>
    <w:rsid w:val="00345934"/>
    <w:rsid w:val="003465DC"/>
    <w:rsid w:val="0035316C"/>
    <w:rsid w:val="003536DF"/>
    <w:rsid w:val="003550B2"/>
    <w:rsid w:val="00360FC5"/>
    <w:rsid w:val="0036116E"/>
    <w:rsid w:val="00365B24"/>
    <w:rsid w:val="003676E9"/>
    <w:rsid w:val="003678CC"/>
    <w:rsid w:val="00370665"/>
    <w:rsid w:val="00372359"/>
    <w:rsid w:val="0037240A"/>
    <w:rsid w:val="00373566"/>
    <w:rsid w:val="0037388C"/>
    <w:rsid w:val="003756FC"/>
    <w:rsid w:val="003779D7"/>
    <w:rsid w:val="00380F60"/>
    <w:rsid w:val="003814E2"/>
    <w:rsid w:val="00383968"/>
    <w:rsid w:val="00385A6A"/>
    <w:rsid w:val="00392615"/>
    <w:rsid w:val="003944E2"/>
    <w:rsid w:val="00396E47"/>
    <w:rsid w:val="003A2C9F"/>
    <w:rsid w:val="003A5B16"/>
    <w:rsid w:val="003B4118"/>
    <w:rsid w:val="003B475A"/>
    <w:rsid w:val="003B5252"/>
    <w:rsid w:val="003B6751"/>
    <w:rsid w:val="003C0EA1"/>
    <w:rsid w:val="003C514E"/>
    <w:rsid w:val="003D0F7D"/>
    <w:rsid w:val="003D22B5"/>
    <w:rsid w:val="003D29CB"/>
    <w:rsid w:val="003D31E3"/>
    <w:rsid w:val="003D3914"/>
    <w:rsid w:val="003D3B9C"/>
    <w:rsid w:val="003D4F12"/>
    <w:rsid w:val="003D6EDC"/>
    <w:rsid w:val="003D78A7"/>
    <w:rsid w:val="003D7FA8"/>
    <w:rsid w:val="003E16F4"/>
    <w:rsid w:val="003E1741"/>
    <w:rsid w:val="003E28EE"/>
    <w:rsid w:val="003E3C23"/>
    <w:rsid w:val="003E4302"/>
    <w:rsid w:val="003E758A"/>
    <w:rsid w:val="003F452C"/>
    <w:rsid w:val="003F5502"/>
    <w:rsid w:val="00401538"/>
    <w:rsid w:val="004034B9"/>
    <w:rsid w:val="004043D9"/>
    <w:rsid w:val="00404DB7"/>
    <w:rsid w:val="00406F67"/>
    <w:rsid w:val="004115EA"/>
    <w:rsid w:val="00412ECE"/>
    <w:rsid w:val="00413742"/>
    <w:rsid w:val="00414D1E"/>
    <w:rsid w:val="00415B1C"/>
    <w:rsid w:val="00415C6C"/>
    <w:rsid w:val="00416512"/>
    <w:rsid w:val="00416C5C"/>
    <w:rsid w:val="00417B11"/>
    <w:rsid w:val="0042090B"/>
    <w:rsid w:val="0042573A"/>
    <w:rsid w:val="00432C5B"/>
    <w:rsid w:val="00436AB3"/>
    <w:rsid w:val="00437C69"/>
    <w:rsid w:val="004452BA"/>
    <w:rsid w:val="00445902"/>
    <w:rsid w:val="00445B05"/>
    <w:rsid w:val="00446939"/>
    <w:rsid w:val="00451825"/>
    <w:rsid w:val="00452DC5"/>
    <w:rsid w:val="00454998"/>
    <w:rsid w:val="004564D1"/>
    <w:rsid w:val="004607F8"/>
    <w:rsid w:val="00460E48"/>
    <w:rsid w:val="00462AFB"/>
    <w:rsid w:val="00464B19"/>
    <w:rsid w:val="00464BFF"/>
    <w:rsid w:val="00467CD0"/>
    <w:rsid w:val="00473D32"/>
    <w:rsid w:val="00477886"/>
    <w:rsid w:val="004812B8"/>
    <w:rsid w:val="004818F7"/>
    <w:rsid w:val="00483E05"/>
    <w:rsid w:val="00484178"/>
    <w:rsid w:val="00485915"/>
    <w:rsid w:val="004907A4"/>
    <w:rsid w:val="00491608"/>
    <w:rsid w:val="00492475"/>
    <w:rsid w:val="00492526"/>
    <w:rsid w:val="00492529"/>
    <w:rsid w:val="00493930"/>
    <w:rsid w:val="004A0976"/>
    <w:rsid w:val="004A1275"/>
    <w:rsid w:val="004A2B6A"/>
    <w:rsid w:val="004A335E"/>
    <w:rsid w:val="004A4BCE"/>
    <w:rsid w:val="004A4CCF"/>
    <w:rsid w:val="004A55B9"/>
    <w:rsid w:val="004A68C4"/>
    <w:rsid w:val="004B3388"/>
    <w:rsid w:val="004B4222"/>
    <w:rsid w:val="004B49AB"/>
    <w:rsid w:val="004B53F9"/>
    <w:rsid w:val="004B77D6"/>
    <w:rsid w:val="004B7C88"/>
    <w:rsid w:val="004C1D47"/>
    <w:rsid w:val="004C3EFC"/>
    <w:rsid w:val="004C40A9"/>
    <w:rsid w:val="004C7351"/>
    <w:rsid w:val="004D09BF"/>
    <w:rsid w:val="004D295C"/>
    <w:rsid w:val="004E116E"/>
    <w:rsid w:val="004E1D60"/>
    <w:rsid w:val="004E4315"/>
    <w:rsid w:val="004E5072"/>
    <w:rsid w:val="004F03E8"/>
    <w:rsid w:val="004F04C5"/>
    <w:rsid w:val="004F10FB"/>
    <w:rsid w:val="004F28DB"/>
    <w:rsid w:val="004F3641"/>
    <w:rsid w:val="004F5485"/>
    <w:rsid w:val="004F5A76"/>
    <w:rsid w:val="004F7A56"/>
    <w:rsid w:val="00500422"/>
    <w:rsid w:val="0050426D"/>
    <w:rsid w:val="00504DFE"/>
    <w:rsid w:val="00506425"/>
    <w:rsid w:val="00507438"/>
    <w:rsid w:val="00511843"/>
    <w:rsid w:val="005157DF"/>
    <w:rsid w:val="005170C5"/>
    <w:rsid w:val="005222C7"/>
    <w:rsid w:val="00523330"/>
    <w:rsid w:val="00524E25"/>
    <w:rsid w:val="005312DE"/>
    <w:rsid w:val="005324CE"/>
    <w:rsid w:val="00534B61"/>
    <w:rsid w:val="00536E4A"/>
    <w:rsid w:val="00536E64"/>
    <w:rsid w:val="005435B5"/>
    <w:rsid w:val="00544901"/>
    <w:rsid w:val="00545655"/>
    <w:rsid w:val="0055059E"/>
    <w:rsid w:val="00551CDC"/>
    <w:rsid w:val="00552E64"/>
    <w:rsid w:val="005551D2"/>
    <w:rsid w:val="00556318"/>
    <w:rsid w:val="005567D5"/>
    <w:rsid w:val="00557DFA"/>
    <w:rsid w:val="005609A4"/>
    <w:rsid w:val="00561798"/>
    <w:rsid w:val="00562E78"/>
    <w:rsid w:val="00563489"/>
    <w:rsid w:val="00563B92"/>
    <w:rsid w:val="00567159"/>
    <w:rsid w:val="005727C9"/>
    <w:rsid w:val="00573B76"/>
    <w:rsid w:val="00574BF8"/>
    <w:rsid w:val="00575988"/>
    <w:rsid w:val="00577312"/>
    <w:rsid w:val="00582ED8"/>
    <w:rsid w:val="00583277"/>
    <w:rsid w:val="0058529B"/>
    <w:rsid w:val="00586A46"/>
    <w:rsid w:val="00594647"/>
    <w:rsid w:val="005A3BE6"/>
    <w:rsid w:val="005A4296"/>
    <w:rsid w:val="005A4BB4"/>
    <w:rsid w:val="005A6F58"/>
    <w:rsid w:val="005A702D"/>
    <w:rsid w:val="005B04EB"/>
    <w:rsid w:val="005B074A"/>
    <w:rsid w:val="005B0D5A"/>
    <w:rsid w:val="005B32F3"/>
    <w:rsid w:val="005B4E87"/>
    <w:rsid w:val="005B734F"/>
    <w:rsid w:val="005C09AC"/>
    <w:rsid w:val="005C0C11"/>
    <w:rsid w:val="005C26F4"/>
    <w:rsid w:val="005C56FD"/>
    <w:rsid w:val="005C5E0E"/>
    <w:rsid w:val="005D1880"/>
    <w:rsid w:val="005D19CF"/>
    <w:rsid w:val="005D5219"/>
    <w:rsid w:val="005D53FB"/>
    <w:rsid w:val="005D659B"/>
    <w:rsid w:val="005D7A73"/>
    <w:rsid w:val="005D7CFE"/>
    <w:rsid w:val="005E02DA"/>
    <w:rsid w:val="005E1849"/>
    <w:rsid w:val="005E53D9"/>
    <w:rsid w:val="005E553B"/>
    <w:rsid w:val="005E686B"/>
    <w:rsid w:val="005E73C7"/>
    <w:rsid w:val="005E7649"/>
    <w:rsid w:val="005F0F7C"/>
    <w:rsid w:val="005F1DF8"/>
    <w:rsid w:val="005F276F"/>
    <w:rsid w:val="005F2BAC"/>
    <w:rsid w:val="005F3BA4"/>
    <w:rsid w:val="005F48D3"/>
    <w:rsid w:val="0060011A"/>
    <w:rsid w:val="00602DA0"/>
    <w:rsid w:val="00605A08"/>
    <w:rsid w:val="00605BC6"/>
    <w:rsid w:val="00606F08"/>
    <w:rsid w:val="006073F8"/>
    <w:rsid w:val="0060751F"/>
    <w:rsid w:val="00610C3A"/>
    <w:rsid w:val="00610D4C"/>
    <w:rsid w:val="0061279F"/>
    <w:rsid w:val="006155E5"/>
    <w:rsid w:val="00616328"/>
    <w:rsid w:val="00621541"/>
    <w:rsid w:val="00623365"/>
    <w:rsid w:val="00624021"/>
    <w:rsid w:val="00627183"/>
    <w:rsid w:val="00634C23"/>
    <w:rsid w:val="00635F5C"/>
    <w:rsid w:val="00637665"/>
    <w:rsid w:val="00640703"/>
    <w:rsid w:val="006418AD"/>
    <w:rsid w:val="00641D66"/>
    <w:rsid w:val="00642599"/>
    <w:rsid w:val="0064406C"/>
    <w:rsid w:val="00646E72"/>
    <w:rsid w:val="0065097B"/>
    <w:rsid w:val="00653C3D"/>
    <w:rsid w:val="006616FD"/>
    <w:rsid w:val="006626F5"/>
    <w:rsid w:val="006648D3"/>
    <w:rsid w:val="00666B23"/>
    <w:rsid w:val="00666D4A"/>
    <w:rsid w:val="0066752B"/>
    <w:rsid w:val="00671D55"/>
    <w:rsid w:val="0067244B"/>
    <w:rsid w:val="006726B3"/>
    <w:rsid w:val="00672915"/>
    <w:rsid w:val="00675E43"/>
    <w:rsid w:val="00675F0A"/>
    <w:rsid w:val="0067749D"/>
    <w:rsid w:val="00680EA6"/>
    <w:rsid w:val="0068265C"/>
    <w:rsid w:val="00685091"/>
    <w:rsid w:val="00686A5F"/>
    <w:rsid w:val="00687FAE"/>
    <w:rsid w:val="006938D1"/>
    <w:rsid w:val="00694490"/>
    <w:rsid w:val="00695173"/>
    <w:rsid w:val="00695973"/>
    <w:rsid w:val="00696597"/>
    <w:rsid w:val="006A110E"/>
    <w:rsid w:val="006A12A0"/>
    <w:rsid w:val="006A3096"/>
    <w:rsid w:val="006A4BB9"/>
    <w:rsid w:val="006A6A5A"/>
    <w:rsid w:val="006B2A88"/>
    <w:rsid w:val="006B5337"/>
    <w:rsid w:val="006B697D"/>
    <w:rsid w:val="006C0643"/>
    <w:rsid w:val="006C0D44"/>
    <w:rsid w:val="006C3B3F"/>
    <w:rsid w:val="006C42D7"/>
    <w:rsid w:val="006C6B5C"/>
    <w:rsid w:val="006C765E"/>
    <w:rsid w:val="006D06D2"/>
    <w:rsid w:val="006D1280"/>
    <w:rsid w:val="006D1817"/>
    <w:rsid w:val="006D48F7"/>
    <w:rsid w:val="006D588D"/>
    <w:rsid w:val="006D690F"/>
    <w:rsid w:val="006D6C81"/>
    <w:rsid w:val="006E0E31"/>
    <w:rsid w:val="006E2904"/>
    <w:rsid w:val="006E7676"/>
    <w:rsid w:val="006E7CE5"/>
    <w:rsid w:val="006F3AC3"/>
    <w:rsid w:val="006F43BF"/>
    <w:rsid w:val="006F7EEF"/>
    <w:rsid w:val="0070060A"/>
    <w:rsid w:val="0070103D"/>
    <w:rsid w:val="007058AB"/>
    <w:rsid w:val="00706CEB"/>
    <w:rsid w:val="00707462"/>
    <w:rsid w:val="00707D04"/>
    <w:rsid w:val="00713510"/>
    <w:rsid w:val="00713A76"/>
    <w:rsid w:val="0071462F"/>
    <w:rsid w:val="0071516D"/>
    <w:rsid w:val="00716911"/>
    <w:rsid w:val="00717745"/>
    <w:rsid w:val="007177B5"/>
    <w:rsid w:val="00720748"/>
    <w:rsid w:val="0072209A"/>
    <w:rsid w:val="007235BF"/>
    <w:rsid w:val="00725A32"/>
    <w:rsid w:val="007308AF"/>
    <w:rsid w:val="00731F4F"/>
    <w:rsid w:val="007321D7"/>
    <w:rsid w:val="0073732D"/>
    <w:rsid w:val="007402C2"/>
    <w:rsid w:val="00743DDE"/>
    <w:rsid w:val="00750877"/>
    <w:rsid w:val="00751489"/>
    <w:rsid w:val="0075494B"/>
    <w:rsid w:val="00754C01"/>
    <w:rsid w:val="0075536E"/>
    <w:rsid w:val="00755ACD"/>
    <w:rsid w:val="00757FCC"/>
    <w:rsid w:val="00762DF6"/>
    <w:rsid w:val="00763E6C"/>
    <w:rsid w:val="00764ABD"/>
    <w:rsid w:val="0076501B"/>
    <w:rsid w:val="00770556"/>
    <w:rsid w:val="007722CB"/>
    <w:rsid w:val="00772F25"/>
    <w:rsid w:val="00773098"/>
    <w:rsid w:val="007733D5"/>
    <w:rsid w:val="00773954"/>
    <w:rsid w:val="00775058"/>
    <w:rsid w:val="007807FE"/>
    <w:rsid w:val="00781903"/>
    <w:rsid w:val="007824A7"/>
    <w:rsid w:val="007868AA"/>
    <w:rsid w:val="00786BFD"/>
    <w:rsid w:val="00787C76"/>
    <w:rsid w:val="00792D75"/>
    <w:rsid w:val="00794470"/>
    <w:rsid w:val="007B0C79"/>
    <w:rsid w:val="007B1191"/>
    <w:rsid w:val="007B2578"/>
    <w:rsid w:val="007B257B"/>
    <w:rsid w:val="007B2D08"/>
    <w:rsid w:val="007B392D"/>
    <w:rsid w:val="007B3D51"/>
    <w:rsid w:val="007B547F"/>
    <w:rsid w:val="007B67C1"/>
    <w:rsid w:val="007B770E"/>
    <w:rsid w:val="007C12A0"/>
    <w:rsid w:val="007C53C3"/>
    <w:rsid w:val="007C6E51"/>
    <w:rsid w:val="007C76F9"/>
    <w:rsid w:val="007D0CF4"/>
    <w:rsid w:val="007D18F2"/>
    <w:rsid w:val="007D507A"/>
    <w:rsid w:val="007D58D8"/>
    <w:rsid w:val="007D776E"/>
    <w:rsid w:val="007E21A7"/>
    <w:rsid w:val="007E21F8"/>
    <w:rsid w:val="007E3507"/>
    <w:rsid w:val="007F0E18"/>
    <w:rsid w:val="007F12A2"/>
    <w:rsid w:val="007F2B63"/>
    <w:rsid w:val="007F36B7"/>
    <w:rsid w:val="007F51EF"/>
    <w:rsid w:val="007F5287"/>
    <w:rsid w:val="007F7D85"/>
    <w:rsid w:val="00802267"/>
    <w:rsid w:val="0080482C"/>
    <w:rsid w:val="008063C2"/>
    <w:rsid w:val="00806B1B"/>
    <w:rsid w:val="00814B98"/>
    <w:rsid w:val="008163E3"/>
    <w:rsid w:val="0081688A"/>
    <w:rsid w:val="0081734C"/>
    <w:rsid w:val="00817DAA"/>
    <w:rsid w:val="008222BE"/>
    <w:rsid w:val="008234FE"/>
    <w:rsid w:val="00825109"/>
    <w:rsid w:val="00827500"/>
    <w:rsid w:val="00830877"/>
    <w:rsid w:val="00831F31"/>
    <w:rsid w:val="00832A97"/>
    <w:rsid w:val="00832F95"/>
    <w:rsid w:val="00833590"/>
    <w:rsid w:val="008336D9"/>
    <w:rsid w:val="00837FD9"/>
    <w:rsid w:val="00842E1C"/>
    <w:rsid w:val="008435F1"/>
    <w:rsid w:val="0084493B"/>
    <w:rsid w:val="00844ADF"/>
    <w:rsid w:val="00845AF5"/>
    <w:rsid w:val="00845C49"/>
    <w:rsid w:val="00846417"/>
    <w:rsid w:val="008515F0"/>
    <w:rsid w:val="008541FD"/>
    <w:rsid w:val="0085447A"/>
    <w:rsid w:val="00856562"/>
    <w:rsid w:val="0085690D"/>
    <w:rsid w:val="0086125B"/>
    <w:rsid w:val="008614B7"/>
    <w:rsid w:val="00861A91"/>
    <w:rsid w:val="00865620"/>
    <w:rsid w:val="008656C0"/>
    <w:rsid w:val="00865CB0"/>
    <w:rsid w:val="008660E0"/>
    <w:rsid w:val="008671CF"/>
    <w:rsid w:val="00873A3D"/>
    <w:rsid w:val="008768B7"/>
    <w:rsid w:val="0087723C"/>
    <w:rsid w:val="00881072"/>
    <w:rsid w:val="008821C6"/>
    <w:rsid w:val="0088237E"/>
    <w:rsid w:val="008857AF"/>
    <w:rsid w:val="0088593D"/>
    <w:rsid w:val="008870C0"/>
    <w:rsid w:val="00890C27"/>
    <w:rsid w:val="00891A46"/>
    <w:rsid w:val="008941CB"/>
    <w:rsid w:val="0089433E"/>
    <w:rsid w:val="00894A53"/>
    <w:rsid w:val="008960F6"/>
    <w:rsid w:val="0089636A"/>
    <w:rsid w:val="00896587"/>
    <w:rsid w:val="00897C54"/>
    <w:rsid w:val="008A295A"/>
    <w:rsid w:val="008A535C"/>
    <w:rsid w:val="008A6DC8"/>
    <w:rsid w:val="008B0844"/>
    <w:rsid w:val="008B21E9"/>
    <w:rsid w:val="008B5824"/>
    <w:rsid w:val="008B5C3E"/>
    <w:rsid w:val="008B5D0B"/>
    <w:rsid w:val="008B7A63"/>
    <w:rsid w:val="008C009A"/>
    <w:rsid w:val="008C2097"/>
    <w:rsid w:val="008C30B2"/>
    <w:rsid w:val="008C550D"/>
    <w:rsid w:val="008C67B3"/>
    <w:rsid w:val="008D2E0E"/>
    <w:rsid w:val="008D6FA5"/>
    <w:rsid w:val="008E057E"/>
    <w:rsid w:val="008E51F9"/>
    <w:rsid w:val="008F0213"/>
    <w:rsid w:val="008F0909"/>
    <w:rsid w:val="008F0A05"/>
    <w:rsid w:val="008F4419"/>
    <w:rsid w:val="008F6B0F"/>
    <w:rsid w:val="00902D3E"/>
    <w:rsid w:val="009031ED"/>
    <w:rsid w:val="00904057"/>
    <w:rsid w:val="00904D1F"/>
    <w:rsid w:val="00910145"/>
    <w:rsid w:val="0091304D"/>
    <w:rsid w:val="00913BAB"/>
    <w:rsid w:val="00913E34"/>
    <w:rsid w:val="00914CB0"/>
    <w:rsid w:val="00916B38"/>
    <w:rsid w:val="009171A9"/>
    <w:rsid w:val="00917512"/>
    <w:rsid w:val="009179F7"/>
    <w:rsid w:val="009210D7"/>
    <w:rsid w:val="00921EB4"/>
    <w:rsid w:val="009234E5"/>
    <w:rsid w:val="00924514"/>
    <w:rsid w:val="00925EA4"/>
    <w:rsid w:val="009349A7"/>
    <w:rsid w:val="00936D11"/>
    <w:rsid w:val="00937657"/>
    <w:rsid w:val="00937CFB"/>
    <w:rsid w:val="00942BC8"/>
    <w:rsid w:val="00942F0D"/>
    <w:rsid w:val="00943FF1"/>
    <w:rsid w:val="00945570"/>
    <w:rsid w:val="00947BCB"/>
    <w:rsid w:val="00947F3A"/>
    <w:rsid w:val="009540F8"/>
    <w:rsid w:val="00954DFE"/>
    <w:rsid w:val="0096000E"/>
    <w:rsid w:val="00960D55"/>
    <w:rsid w:val="00962ABF"/>
    <w:rsid w:val="00966210"/>
    <w:rsid w:val="00967C6E"/>
    <w:rsid w:val="00970918"/>
    <w:rsid w:val="00970A40"/>
    <w:rsid w:val="00973351"/>
    <w:rsid w:val="00975DD7"/>
    <w:rsid w:val="00976A8E"/>
    <w:rsid w:val="009830D3"/>
    <w:rsid w:val="00983C0F"/>
    <w:rsid w:val="009847AC"/>
    <w:rsid w:val="00984F00"/>
    <w:rsid w:val="00987223"/>
    <w:rsid w:val="009918F5"/>
    <w:rsid w:val="00993A3E"/>
    <w:rsid w:val="00995257"/>
    <w:rsid w:val="0099570E"/>
    <w:rsid w:val="0099670E"/>
    <w:rsid w:val="00997285"/>
    <w:rsid w:val="00997F3A"/>
    <w:rsid w:val="009A27DB"/>
    <w:rsid w:val="009A47E1"/>
    <w:rsid w:val="009A6F89"/>
    <w:rsid w:val="009A73E3"/>
    <w:rsid w:val="009C7AC0"/>
    <w:rsid w:val="009C7EE4"/>
    <w:rsid w:val="009D0514"/>
    <w:rsid w:val="009D1E52"/>
    <w:rsid w:val="009D68AB"/>
    <w:rsid w:val="009D7C74"/>
    <w:rsid w:val="009E0588"/>
    <w:rsid w:val="009E089B"/>
    <w:rsid w:val="009E31C2"/>
    <w:rsid w:val="009E3A8D"/>
    <w:rsid w:val="009E5C8B"/>
    <w:rsid w:val="009E6F5D"/>
    <w:rsid w:val="009E70D4"/>
    <w:rsid w:val="009F02C8"/>
    <w:rsid w:val="009F0D27"/>
    <w:rsid w:val="009F56A2"/>
    <w:rsid w:val="009F57E5"/>
    <w:rsid w:val="009F6EE4"/>
    <w:rsid w:val="009F7233"/>
    <w:rsid w:val="00A0066A"/>
    <w:rsid w:val="00A0089A"/>
    <w:rsid w:val="00A0129D"/>
    <w:rsid w:val="00A023C8"/>
    <w:rsid w:val="00A026B8"/>
    <w:rsid w:val="00A05D53"/>
    <w:rsid w:val="00A06DB1"/>
    <w:rsid w:val="00A10DB6"/>
    <w:rsid w:val="00A114FC"/>
    <w:rsid w:val="00A11F19"/>
    <w:rsid w:val="00A22A31"/>
    <w:rsid w:val="00A22BB7"/>
    <w:rsid w:val="00A30A1B"/>
    <w:rsid w:val="00A30EBF"/>
    <w:rsid w:val="00A317C3"/>
    <w:rsid w:val="00A32CBB"/>
    <w:rsid w:val="00A3663B"/>
    <w:rsid w:val="00A36D10"/>
    <w:rsid w:val="00A36E9D"/>
    <w:rsid w:val="00A3767D"/>
    <w:rsid w:val="00A376CD"/>
    <w:rsid w:val="00A44F45"/>
    <w:rsid w:val="00A45E92"/>
    <w:rsid w:val="00A463CB"/>
    <w:rsid w:val="00A46776"/>
    <w:rsid w:val="00A50A18"/>
    <w:rsid w:val="00A52D02"/>
    <w:rsid w:val="00A576F3"/>
    <w:rsid w:val="00A611A8"/>
    <w:rsid w:val="00A64B05"/>
    <w:rsid w:val="00A65B28"/>
    <w:rsid w:val="00A7601D"/>
    <w:rsid w:val="00A76031"/>
    <w:rsid w:val="00A7627B"/>
    <w:rsid w:val="00A76E32"/>
    <w:rsid w:val="00A77DFB"/>
    <w:rsid w:val="00A85D92"/>
    <w:rsid w:val="00A8642F"/>
    <w:rsid w:val="00A87B44"/>
    <w:rsid w:val="00A87B91"/>
    <w:rsid w:val="00A90F77"/>
    <w:rsid w:val="00A92D24"/>
    <w:rsid w:val="00A93A1A"/>
    <w:rsid w:val="00A95FA0"/>
    <w:rsid w:val="00A96380"/>
    <w:rsid w:val="00A97202"/>
    <w:rsid w:val="00AA0873"/>
    <w:rsid w:val="00AA1445"/>
    <w:rsid w:val="00AA1BDA"/>
    <w:rsid w:val="00AA3AF2"/>
    <w:rsid w:val="00AA3C07"/>
    <w:rsid w:val="00AA505C"/>
    <w:rsid w:val="00AA5AF3"/>
    <w:rsid w:val="00AA663F"/>
    <w:rsid w:val="00AA6B9E"/>
    <w:rsid w:val="00AA6C8A"/>
    <w:rsid w:val="00AB16A7"/>
    <w:rsid w:val="00AB38D7"/>
    <w:rsid w:val="00AB5EEE"/>
    <w:rsid w:val="00AB6D00"/>
    <w:rsid w:val="00AC0945"/>
    <w:rsid w:val="00AC2244"/>
    <w:rsid w:val="00AC278E"/>
    <w:rsid w:val="00AC575B"/>
    <w:rsid w:val="00AD04C5"/>
    <w:rsid w:val="00AD15DC"/>
    <w:rsid w:val="00AD1E80"/>
    <w:rsid w:val="00AD2C44"/>
    <w:rsid w:val="00AD3825"/>
    <w:rsid w:val="00AD3B14"/>
    <w:rsid w:val="00AD40C0"/>
    <w:rsid w:val="00AD529C"/>
    <w:rsid w:val="00AD5864"/>
    <w:rsid w:val="00AD5B43"/>
    <w:rsid w:val="00AE12FB"/>
    <w:rsid w:val="00AE2553"/>
    <w:rsid w:val="00AE292D"/>
    <w:rsid w:val="00AE3C5C"/>
    <w:rsid w:val="00AE3FB7"/>
    <w:rsid w:val="00AE75BA"/>
    <w:rsid w:val="00AF2BA5"/>
    <w:rsid w:val="00AF358D"/>
    <w:rsid w:val="00AF38E5"/>
    <w:rsid w:val="00AF4A21"/>
    <w:rsid w:val="00AF5E3E"/>
    <w:rsid w:val="00AF694E"/>
    <w:rsid w:val="00AF7E4F"/>
    <w:rsid w:val="00B028CB"/>
    <w:rsid w:val="00B03E05"/>
    <w:rsid w:val="00B06D79"/>
    <w:rsid w:val="00B0706B"/>
    <w:rsid w:val="00B071C3"/>
    <w:rsid w:val="00B11496"/>
    <w:rsid w:val="00B12087"/>
    <w:rsid w:val="00B12B9E"/>
    <w:rsid w:val="00B163F6"/>
    <w:rsid w:val="00B16711"/>
    <w:rsid w:val="00B175FD"/>
    <w:rsid w:val="00B17A67"/>
    <w:rsid w:val="00B201DA"/>
    <w:rsid w:val="00B2086A"/>
    <w:rsid w:val="00B22C21"/>
    <w:rsid w:val="00B22F8A"/>
    <w:rsid w:val="00B2322B"/>
    <w:rsid w:val="00B23AA7"/>
    <w:rsid w:val="00B248BC"/>
    <w:rsid w:val="00B24E7C"/>
    <w:rsid w:val="00B333F1"/>
    <w:rsid w:val="00B336D6"/>
    <w:rsid w:val="00B33FBC"/>
    <w:rsid w:val="00B354A9"/>
    <w:rsid w:val="00B35BC6"/>
    <w:rsid w:val="00B35C87"/>
    <w:rsid w:val="00B378C3"/>
    <w:rsid w:val="00B37C19"/>
    <w:rsid w:val="00B41078"/>
    <w:rsid w:val="00B42EFC"/>
    <w:rsid w:val="00B43277"/>
    <w:rsid w:val="00B543DF"/>
    <w:rsid w:val="00B54BDC"/>
    <w:rsid w:val="00B55EE0"/>
    <w:rsid w:val="00B5670E"/>
    <w:rsid w:val="00B571E9"/>
    <w:rsid w:val="00B574B9"/>
    <w:rsid w:val="00B60980"/>
    <w:rsid w:val="00B621D4"/>
    <w:rsid w:val="00B622CD"/>
    <w:rsid w:val="00B656E6"/>
    <w:rsid w:val="00B6720A"/>
    <w:rsid w:val="00B678E4"/>
    <w:rsid w:val="00B73FBC"/>
    <w:rsid w:val="00B74BD9"/>
    <w:rsid w:val="00B74E38"/>
    <w:rsid w:val="00B75123"/>
    <w:rsid w:val="00B77814"/>
    <w:rsid w:val="00B77F95"/>
    <w:rsid w:val="00B807CD"/>
    <w:rsid w:val="00B813DC"/>
    <w:rsid w:val="00B81B03"/>
    <w:rsid w:val="00B829AB"/>
    <w:rsid w:val="00B83CE7"/>
    <w:rsid w:val="00B86711"/>
    <w:rsid w:val="00B91FE4"/>
    <w:rsid w:val="00B928BC"/>
    <w:rsid w:val="00B95EAB"/>
    <w:rsid w:val="00B965D9"/>
    <w:rsid w:val="00B96CB8"/>
    <w:rsid w:val="00B970DE"/>
    <w:rsid w:val="00B975C3"/>
    <w:rsid w:val="00B977F6"/>
    <w:rsid w:val="00BA129C"/>
    <w:rsid w:val="00BA38B9"/>
    <w:rsid w:val="00BA3B54"/>
    <w:rsid w:val="00BA47D7"/>
    <w:rsid w:val="00BB0566"/>
    <w:rsid w:val="00BB0C5D"/>
    <w:rsid w:val="00BB0F05"/>
    <w:rsid w:val="00BB1EB5"/>
    <w:rsid w:val="00BB3A1C"/>
    <w:rsid w:val="00BB7BA6"/>
    <w:rsid w:val="00BC0071"/>
    <w:rsid w:val="00BC30F4"/>
    <w:rsid w:val="00BC4596"/>
    <w:rsid w:val="00BC4F84"/>
    <w:rsid w:val="00BD059B"/>
    <w:rsid w:val="00BD2B5D"/>
    <w:rsid w:val="00BD2F3E"/>
    <w:rsid w:val="00BD4188"/>
    <w:rsid w:val="00BD4201"/>
    <w:rsid w:val="00BE2022"/>
    <w:rsid w:val="00BE22CB"/>
    <w:rsid w:val="00BE2A46"/>
    <w:rsid w:val="00BE2A48"/>
    <w:rsid w:val="00BE39CD"/>
    <w:rsid w:val="00BE44A3"/>
    <w:rsid w:val="00BF0E45"/>
    <w:rsid w:val="00BF1619"/>
    <w:rsid w:val="00BF3B4F"/>
    <w:rsid w:val="00BF4C57"/>
    <w:rsid w:val="00BF53A8"/>
    <w:rsid w:val="00BF67DD"/>
    <w:rsid w:val="00BF6FAC"/>
    <w:rsid w:val="00C005A9"/>
    <w:rsid w:val="00C006E5"/>
    <w:rsid w:val="00C007BA"/>
    <w:rsid w:val="00C0349C"/>
    <w:rsid w:val="00C04BD4"/>
    <w:rsid w:val="00C0561B"/>
    <w:rsid w:val="00C05D99"/>
    <w:rsid w:val="00C10DB4"/>
    <w:rsid w:val="00C13708"/>
    <w:rsid w:val="00C14150"/>
    <w:rsid w:val="00C163ED"/>
    <w:rsid w:val="00C20146"/>
    <w:rsid w:val="00C252E6"/>
    <w:rsid w:val="00C26B9D"/>
    <w:rsid w:val="00C31688"/>
    <w:rsid w:val="00C33708"/>
    <w:rsid w:val="00C3441E"/>
    <w:rsid w:val="00C34EF2"/>
    <w:rsid w:val="00C34F11"/>
    <w:rsid w:val="00C4261B"/>
    <w:rsid w:val="00C42663"/>
    <w:rsid w:val="00C42A2C"/>
    <w:rsid w:val="00C47028"/>
    <w:rsid w:val="00C53389"/>
    <w:rsid w:val="00C55095"/>
    <w:rsid w:val="00C558B2"/>
    <w:rsid w:val="00C56B1E"/>
    <w:rsid w:val="00C5751E"/>
    <w:rsid w:val="00C578B2"/>
    <w:rsid w:val="00C604FE"/>
    <w:rsid w:val="00C614CD"/>
    <w:rsid w:val="00C62115"/>
    <w:rsid w:val="00C64814"/>
    <w:rsid w:val="00C662E1"/>
    <w:rsid w:val="00C67987"/>
    <w:rsid w:val="00C71D72"/>
    <w:rsid w:val="00C731F1"/>
    <w:rsid w:val="00C75F4C"/>
    <w:rsid w:val="00C76A20"/>
    <w:rsid w:val="00C8131B"/>
    <w:rsid w:val="00C81418"/>
    <w:rsid w:val="00C83196"/>
    <w:rsid w:val="00C84761"/>
    <w:rsid w:val="00C93A01"/>
    <w:rsid w:val="00C94A0E"/>
    <w:rsid w:val="00C94D51"/>
    <w:rsid w:val="00C95BAB"/>
    <w:rsid w:val="00CA298B"/>
    <w:rsid w:val="00CA31B9"/>
    <w:rsid w:val="00CA334E"/>
    <w:rsid w:val="00CA36A0"/>
    <w:rsid w:val="00CA744F"/>
    <w:rsid w:val="00CA795E"/>
    <w:rsid w:val="00CB284E"/>
    <w:rsid w:val="00CB37C5"/>
    <w:rsid w:val="00CB3A3B"/>
    <w:rsid w:val="00CC29A2"/>
    <w:rsid w:val="00CC2BA4"/>
    <w:rsid w:val="00CC7DAA"/>
    <w:rsid w:val="00CD5958"/>
    <w:rsid w:val="00CD6C42"/>
    <w:rsid w:val="00CD7905"/>
    <w:rsid w:val="00CD7CDB"/>
    <w:rsid w:val="00CD7EED"/>
    <w:rsid w:val="00CE1854"/>
    <w:rsid w:val="00CE362C"/>
    <w:rsid w:val="00CE789A"/>
    <w:rsid w:val="00CF1513"/>
    <w:rsid w:val="00CF2690"/>
    <w:rsid w:val="00CF2926"/>
    <w:rsid w:val="00CF3CAD"/>
    <w:rsid w:val="00D001BA"/>
    <w:rsid w:val="00D00C6D"/>
    <w:rsid w:val="00D02552"/>
    <w:rsid w:val="00D0314D"/>
    <w:rsid w:val="00D04428"/>
    <w:rsid w:val="00D05951"/>
    <w:rsid w:val="00D05A6C"/>
    <w:rsid w:val="00D068D7"/>
    <w:rsid w:val="00D12054"/>
    <w:rsid w:val="00D13335"/>
    <w:rsid w:val="00D15671"/>
    <w:rsid w:val="00D215FB"/>
    <w:rsid w:val="00D254A5"/>
    <w:rsid w:val="00D262FB"/>
    <w:rsid w:val="00D30F35"/>
    <w:rsid w:val="00D33A02"/>
    <w:rsid w:val="00D35333"/>
    <w:rsid w:val="00D355BB"/>
    <w:rsid w:val="00D36BFE"/>
    <w:rsid w:val="00D41B0E"/>
    <w:rsid w:val="00D42A3D"/>
    <w:rsid w:val="00D441CE"/>
    <w:rsid w:val="00D44438"/>
    <w:rsid w:val="00D44E09"/>
    <w:rsid w:val="00D478BF"/>
    <w:rsid w:val="00D50A78"/>
    <w:rsid w:val="00D51885"/>
    <w:rsid w:val="00D51BF0"/>
    <w:rsid w:val="00D55CBB"/>
    <w:rsid w:val="00D565F1"/>
    <w:rsid w:val="00D614E2"/>
    <w:rsid w:val="00D6498A"/>
    <w:rsid w:val="00D66886"/>
    <w:rsid w:val="00D738A8"/>
    <w:rsid w:val="00D73970"/>
    <w:rsid w:val="00D76B1F"/>
    <w:rsid w:val="00D81E6A"/>
    <w:rsid w:val="00D8444D"/>
    <w:rsid w:val="00D84522"/>
    <w:rsid w:val="00D937B4"/>
    <w:rsid w:val="00D94669"/>
    <w:rsid w:val="00D972F2"/>
    <w:rsid w:val="00DA0566"/>
    <w:rsid w:val="00DA23D2"/>
    <w:rsid w:val="00DA320E"/>
    <w:rsid w:val="00DA5814"/>
    <w:rsid w:val="00DA5893"/>
    <w:rsid w:val="00DB26C3"/>
    <w:rsid w:val="00DB2AF3"/>
    <w:rsid w:val="00DB2F57"/>
    <w:rsid w:val="00DB5E36"/>
    <w:rsid w:val="00DB6E4E"/>
    <w:rsid w:val="00DC0320"/>
    <w:rsid w:val="00DC05D8"/>
    <w:rsid w:val="00DC078E"/>
    <w:rsid w:val="00DC274A"/>
    <w:rsid w:val="00DC318E"/>
    <w:rsid w:val="00DC41D4"/>
    <w:rsid w:val="00DC4B1E"/>
    <w:rsid w:val="00DC4E63"/>
    <w:rsid w:val="00DD0BFC"/>
    <w:rsid w:val="00DD4F61"/>
    <w:rsid w:val="00DD6B1F"/>
    <w:rsid w:val="00DE17C0"/>
    <w:rsid w:val="00DE19D5"/>
    <w:rsid w:val="00DE2106"/>
    <w:rsid w:val="00DE3BB8"/>
    <w:rsid w:val="00DE3FC5"/>
    <w:rsid w:val="00DE4ECF"/>
    <w:rsid w:val="00DF0FB4"/>
    <w:rsid w:val="00DF36C5"/>
    <w:rsid w:val="00DF4B38"/>
    <w:rsid w:val="00DF5F1C"/>
    <w:rsid w:val="00DF7B8C"/>
    <w:rsid w:val="00E02499"/>
    <w:rsid w:val="00E03452"/>
    <w:rsid w:val="00E0521A"/>
    <w:rsid w:val="00E055D2"/>
    <w:rsid w:val="00E0579F"/>
    <w:rsid w:val="00E06E89"/>
    <w:rsid w:val="00E1424F"/>
    <w:rsid w:val="00E16892"/>
    <w:rsid w:val="00E17698"/>
    <w:rsid w:val="00E236FA"/>
    <w:rsid w:val="00E24363"/>
    <w:rsid w:val="00E30BDE"/>
    <w:rsid w:val="00E34F40"/>
    <w:rsid w:val="00E35CC5"/>
    <w:rsid w:val="00E465E5"/>
    <w:rsid w:val="00E46DBB"/>
    <w:rsid w:val="00E50DE2"/>
    <w:rsid w:val="00E51800"/>
    <w:rsid w:val="00E5227C"/>
    <w:rsid w:val="00E559E0"/>
    <w:rsid w:val="00E55E78"/>
    <w:rsid w:val="00E617CB"/>
    <w:rsid w:val="00E62206"/>
    <w:rsid w:val="00E654A5"/>
    <w:rsid w:val="00E65616"/>
    <w:rsid w:val="00E66355"/>
    <w:rsid w:val="00E703EC"/>
    <w:rsid w:val="00E71951"/>
    <w:rsid w:val="00E729D7"/>
    <w:rsid w:val="00E77070"/>
    <w:rsid w:val="00E80808"/>
    <w:rsid w:val="00E83E27"/>
    <w:rsid w:val="00E8409E"/>
    <w:rsid w:val="00E85AFA"/>
    <w:rsid w:val="00E85FC6"/>
    <w:rsid w:val="00E90F6C"/>
    <w:rsid w:val="00E913EF"/>
    <w:rsid w:val="00E91B52"/>
    <w:rsid w:val="00E92CAE"/>
    <w:rsid w:val="00E92F34"/>
    <w:rsid w:val="00E93E99"/>
    <w:rsid w:val="00E946DA"/>
    <w:rsid w:val="00E957F5"/>
    <w:rsid w:val="00E96754"/>
    <w:rsid w:val="00E97002"/>
    <w:rsid w:val="00E97B4F"/>
    <w:rsid w:val="00EA0EC6"/>
    <w:rsid w:val="00EA1D66"/>
    <w:rsid w:val="00EA2D17"/>
    <w:rsid w:val="00EA38B6"/>
    <w:rsid w:val="00EA73B0"/>
    <w:rsid w:val="00EB0840"/>
    <w:rsid w:val="00EB1458"/>
    <w:rsid w:val="00EB377E"/>
    <w:rsid w:val="00EB4A2C"/>
    <w:rsid w:val="00EB526C"/>
    <w:rsid w:val="00EB6239"/>
    <w:rsid w:val="00EB62AC"/>
    <w:rsid w:val="00EB6BB2"/>
    <w:rsid w:val="00EB7249"/>
    <w:rsid w:val="00EC174A"/>
    <w:rsid w:val="00EC272D"/>
    <w:rsid w:val="00EC2F07"/>
    <w:rsid w:val="00EC390D"/>
    <w:rsid w:val="00EC681A"/>
    <w:rsid w:val="00ED06EC"/>
    <w:rsid w:val="00ED0E28"/>
    <w:rsid w:val="00ED20FF"/>
    <w:rsid w:val="00ED36D2"/>
    <w:rsid w:val="00ED4EF9"/>
    <w:rsid w:val="00ED5136"/>
    <w:rsid w:val="00ED692D"/>
    <w:rsid w:val="00ED7B87"/>
    <w:rsid w:val="00EE1AD4"/>
    <w:rsid w:val="00EE2C28"/>
    <w:rsid w:val="00EE55FE"/>
    <w:rsid w:val="00EE5B59"/>
    <w:rsid w:val="00EE65D3"/>
    <w:rsid w:val="00EE67A0"/>
    <w:rsid w:val="00EF19DD"/>
    <w:rsid w:val="00EF36C2"/>
    <w:rsid w:val="00EF40AB"/>
    <w:rsid w:val="00EF5018"/>
    <w:rsid w:val="00EF5258"/>
    <w:rsid w:val="00EF5B02"/>
    <w:rsid w:val="00EF6A01"/>
    <w:rsid w:val="00EF6D94"/>
    <w:rsid w:val="00EF7441"/>
    <w:rsid w:val="00F00426"/>
    <w:rsid w:val="00F02B1E"/>
    <w:rsid w:val="00F04341"/>
    <w:rsid w:val="00F04B55"/>
    <w:rsid w:val="00F061FB"/>
    <w:rsid w:val="00F07F56"/>
    <w:rsid w:val="00F10E9F"/>
    <w:rsid w:val="00F11A18"/>
    <w:rsid w:val="00F11C16"/>
    <w:rsid w:val="00F126B7"/>
    <w:rsid w:val="00F17293"/>
    <w:rsid w:val="00F17326"/>
    <w:rsid w:val="00F1744E"/>
    <w:rsid w:val="00F21746"/>
    <w:rsid w:val="00F2416A"/>
    <w:rsid w:val="00F25982"/>
    <w:rsid w:val="00F3049E"/>
    <w:rsid w:val="00F31D5B"/>
    <w:rsid w:val="00F34ACE"/>
    <w:rsid w:val="00F35B39"/>
    <w:rsid w:val="00F35C1F"/>
    <w:rsid w:val="00F418C8"/>
    <w:rsid w:val="00F43644"/>
    <w:rsid w:val="00F43912"/>
    <w:rsid w:val="00F43C58"/>
    <w:rsid w:val="00F4440C"/>
    <w:rsid w:val="00F45D00"/>
    <w:rsid w:val="00F4700D"/>
    <w:rsid w:val="00F47A66"/>
    <w:rsid w:val="00F50EEE"/>
    <w:rsid w:val="00F50F9C"/>
    <w:rsid w:val="00F52FA6"/>
    <w:rsid w:val="00F53ADC"/>
    <w:rsid w:val="00F56B59"/>
    <w:rsid w:val="00F56E70"/>
    <w:rsid w:val="00F616C9"/>
    <w:rsid w:val="00F61A58"/>
    <w:rsid w:val="00F676D6"/>
    <w:rsid w:val="00F70C04"/>
    <w:rsid w:val="00F72229"/>
    <w:rsid w:val="00F74DCC"/>
    <w:rsid w:val="00F7627B"/>
    <w:rsid w:val="00F76BC3"/>
    <w:rsid w:val="00F77BED"/>
    <w:rsid w:val="00F819FD"/>
    <w:rsid w:val="00F85595"/>
    <w:rsid w:val="00F86553"/>
    <w:rsid w:val="00F87A7C"/>
    <w:rsid w:val="00F87ADF"/>
    <w:rsid w:val="00F92482"/>
    <w:rsid w:val="00F93853"/>
    <w:rsid w:val="00F94F4A"/>
    <w:rsid w:val="00FA0A5E"/>
    <w:rsid w:val="00FA1CDF"/>
    <w:rsid w:val="00FA1EC8"/>
    <w:rsid w:val="00FA224B"/>
    <w:rsid w:val="00FA2FCF"/>
    <w:rsid w:val="00FA3025"/>
    <w:rsid w:val="00FA30C6"/>
    <w:rsid w:val="00FA39DD"/>
    <w:rsid w:val="00FA7648"/>
    <w:rsid w:val="00FB138A"/>
    <w:rsid w:val="00FB16D5"/>
    <w:rsid w:val="00FB30F0"/>
    <w:rsid w:val="00FB32B5"/>
    <w:rsid w:val="00FC29B1"/>
    <w:rsid w:val="00FC5963"/>
    <w:rsid w:val="00FC59C3"/>
    <w:rsid w:val="00FC7C63"/>
    <w:rsid w:val="00FD1764"/>
    <w:rsid w:val="00FD2680"/>
    <w:rsid w:val="00FD2C1B"/>
    <w:rsid w:val="00FD4429"/>
    <w:rsid w:val="00FD4EF6"/>
    <w:rsid w:val="00FD5138"/>
    <w:rsid w:val="00FD5711"/>
    <w:rsid w:val="00FD5EC9"/>
    <w:rsid w:val="00FE17CD"/>
    <w:rsid w:val="00FE1D19"/>
    <w:rsid w:val="00FE2638"/>
    <w:rsid w:val="00FE6E1F"/>
    <w:rsid w:val="00FE7604"/>
    <w:rsid w:val="00FF029D"/>
    <w:rsid w:val="00FF3A53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67"/>
    <w:rPr>
      <w:sz w:val="24"/>
      <w:szCs w:val="24"/>
    </w:rPr>
  </w:style>
  <w:style w:type="paragraph" w:styleId="2">
    <w:name w:val="heading 2"/>
    <w:basedOn w:val="a"/>
    <w:link w:val="20"/>
    <w:qFormat/>
    <w:rsid w:val="00AE3FB7"/>
    <w:pPr>
      <w:spacing w:before="100" w:beforeAutospacing="1" w:after="15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251C7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245B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semiHidden/>
    <w:locked/>
    <w:rsid w:val="00251C77"/>
    <w:rPr>
      <w:rFonts w:cs="Times New Roman"/>
      <w:sz w:val="24"/>
      <w:szCs w:val="24"/>
    </w:rPr>
  </w:style>
  <w:style w:type="character" w:styleId="a5">
    <w:name w:val="page number"/>
    <w:rsid w:val="00245B9D"/>
    <w:rPr>
      <w:rFonts w:cs="Times New Roman"/>
    </w:rPr>
  </w:style>
  <w:style w:type="paragraph" w:customStyle="1" w:styleId="FR1">
    <w:name w:val="FR1"/>
    <w:rsid w:val="00245B9D"/>
    <w:pPr>
      <w:widowControl w:val="0"/>
      <w:autoSpaceDE w:val="0"/>
      <w:autoSpaceDN w:val="0"/>
      <w:adjustRightInd w:val="0"/>
      <w:spacing w:before="1360"/>
      <w:jc w:val="center"/>
    </w:pPr>
    <w:rPr>
      <w:sz w:val="40"/>
      <w:szCs w:val="40"/>
    </w:rPr>
  </w:style>
  <w:style w:type="paragraph" w:customStyle="1" w:styleId="FR2">
    <w:name w:val="FR2"/>
    <w:rsid w:val="00245B9D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paragraph" w:styleId="a6">
    <w:name w:val="header"/>
    <w:basedOn w:val="a"/>
    <w:link w:val="a7"/>
    <w:rsid w:val="00245B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semiHidden/>
    <w:locked/>
    <w:rsid w:val="00251C77"/>
    <w:rPr>
      <w:rFonts w:cs="Times New Roman"/>
      <w:sz w:val="24"/>
      <w:szCs w:val="24"/>
    </w:rPr>
  </w:style>
  <w:style w:type="paragraph" w:styleId="a8">
    <w:name w:val="Document Map"/>
    <w:basedOn w:val="a"/>
    <w:link w:val="a9"/>
    <w:semiHidden/>
    <w:rsid w:val="003322C4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a9">
    <w:name w:val="Схема документа Знак"/>
    <w:link w:val="a8"/>
    <w:semiHidden/>
    <w:locked/>
    <w:rsid w:val="00251C77"/>
    <w:rPr>
      <w:rFonts w:cs="Times New Roman"/>
      <w:sz w:val="2"/>
    </w:rPr>
  </w:style>
  <w:style w:type="paragraph" w:styleId="aa">
    <w:name w:val="Balloon Text"/>
    <w:basedOn w:val="a"/>
    <w:link w:val="ab"/>
    <w:semiHidden/>
    <w:rsid w:val="00B17A67"/>
    <w:rPr>
      <w:sz w:val="16"/>
      <w:szCs w:val="20"/>
      <w:lang w:val="x-none" w:eastAsia="x-none"/>
    </w:rPr>
  </w:style>
  <w:style w:type="character" w:customStyle="1" w:styleId="ab">
    <w:name w:val="Текст выноски Знак"/>
    <w:link w:val="aa"/>
    <w:semiHidden/>
    <w:locked/>
    <w:rsid w:val="00B17A67"/>
    <w:rPr>
      <w:sz w:val="16"/>
      <w:lang w:val="x-none" w:eastAsia="x-none"/>
    </w:rPr>
  </w:style>
  <w:style w:type="character" w:styleId="ac">
    <w:name w:val="annotation reference"/>
    <w:semiHidden/>
    <w:rsid w:val="000F471D"/>
    <w:rPr>
      <w:rFonts w:cs="Times New Roman"/>
      <w:sz w:val="16"/>
    </w:rPr>
  </w:style>
  <w:style w:type="paragraph" w:styleId="ad">
    <w:name w:val="annotation text"/>
    <w:basedOn w:val="a"/>
    <w:link w:val="ae"/>
    <w:semiHidden/>
    <w:rsid w:val="000F471D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semiHidden/>
    <w:locked/>
    <w:rsid w:val="00251C77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0F471D"/>
    <w:rPr>
      <w:b/>
      <w:bCs/>
    </w:rPr>
  </w:style>
  <w:style w:type="character" w:customStyle="1" w:styleId="af0">
    <w:name w:val="Тема примечания Знак"/>
    <w:link w:val="af"/>
    <w:semiHidden/>
    <w:locked/>
    <w:rsid w:val="00251C77"/>
    <w:rPr>
      <w:rFonts w:cs="Times New Roman"/>
      <w:b/>
      <w:bCs/>
      <w:sz w:val="20"/>
      <w:szCs w:val="20"/>
    </w:rPr>
  </w:style>
  <w:style w:type="paragraph" w:customStyle="1" w:styleId="1">
    <w:name w:val="Рецензия1"/>
    <w:hidden/>
    <w:semiHidden/>
    <w:rsid w:val="00311E6E"/>
    <w:rPr>
      <w:sz w:val="24"/>
      <w:szCs w:val="24"/>
    </w:rPr>
  </w:style>
  <w:style w:type="table" w:styleId="af1">
    <w:name w:val="Table Grid"/>
    <w:basedOn w:val="a1"/>
    <w:rsid w:val="00695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C7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endnote text"/>
    <w:basedOn w:val="a"/>
    <w:link w:val="af3"/>
    <w:rsid w:val="00C005A9"/>
    <w:rPr>
      <w:sz w:val="20"/>
      <w:szCs w:val="20"/>
      <w:lang w:val="x-none" w:eastAsia="x-none"/>
    </w:rPr>
  </w:style>
  <w:style w:type="character" w:customStyle="1" w:styleId="af3">
    <w:name w:val="Текст концевой сноски Знак"/>
    <w:link w:val="af2"/>
    <w:locked/>
    <w:rsid w:val="00C005A9"/>
    <w:rPr>
      <w:rFonts w:cs="Times New Roman"/>
    </w:rPr>
  </w:style>
  <w:style w:type="character" w:styleId="af4">
    <w:name w:val="endnote reference"/>
    <w:rsid w:val="00C005A9"/>
    <w:rPr>
      <w:rFonts w:cs="Times New Roman"/>
      <w:vertAlign w:val="superscript"/>
    </w:rPr>
  </w:style>
  <w:style w:type="paragraph" w:styleId="af5">
    <w:name w:val="Revision"/>
    <w:hidden/>
    <w:uiPriority w:val="99"/>
    <w:semiHidden/>
    <w:rsid w:val="007B547F"/>
    <w:rPr>
      <w:sz w:val="24"/>
      <w:szCs w:val="24"/>
    </w:rPr>
  </w:style>
  <w:style w:type="paragraph" w:styleId="af6">
    <w:name w:val="footnote text"/>
    <w:basedOn w:val="a"/>
    <w:link w:val="af7"/>
    <w:rsid w:val="00F418C8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F418C8"/>
  </w:style>
  <w:style w:type="character" w:styleId="af8">
    <w:name w:val="footnote reference"/>
    <w:rsid w:val="00F418C8"/>
    <w:rPr>
      <w:vertAlign w:val="superscript"/>
    </w:rPr>
  </w:style>
  <w:style w:type="paragraph" w:styleId="af9">
    <w:name w:val="Body Text Indent"/>
    <w:basedOn w:val="a"/>
    <w:link w:val="afa"/>
    <w:unhideWhenUsed/>
    <w:rsid w:val="004F3641"/>
    <w:pPr>
      <w:spacing w:after="120"/>
      <w:ind w:firstLine="709"/>
      <w:jc w:val="both"/>
    </w:pPr>
    <w:rPr>
      <w:szCs w:val="20"/>
      <w:lang w:val="x-none" w:eastAsia="x-none"/>
    </w:rPr>
  </w:style>
  <w:style w:type="character" w:customStyle="1" w:styleId="afa">
    <w:name w:val="Основной текст с отступом Знак"/>
    <w:link w:val="af9"/>
    <w:rsid w:val="004F3641"/>
    <w:rPr>
      <w:sz w:val="24"/>
    </w:rPr>
  </w:style>
  <w:style w:type="paragraph" w:styleId="afb">
    <w:name w:val="List Paragraph"/>
    <w:basedOn w:val="a"/>
    <w:uiPriority w:val="34"/>
    <w:qFormat/>
    <w:rsid w:val="004A4CCF"/>
    <w:pPr>
      <w:ind w:left="720"/>
      <w:contextualSpacing/>
    </w:pPr>
    <w:rPr>
      <w:rFonts w:ascii="Cambria" w:hAnsi="Cambria"/>
    </w:rPr>
  </w:style>
  <w:style w:type="character" w:styleId="afc">
    <w:name w:val="Strong"/>
    <w:uiPriority w:val="22"/>
    <w:qFormat/>
    <w:locked/>
    <w:rsid w:val="004A4CCF"/>
    <w:rPr>
      <w:b/>
      <w:bCs/>
    </w:rPr>
  </w:style>
  <w:style w:type="character" w:styleId="afd">
    <w:name w:val="Hyperlink"/>
    <w:rsid w:val="00E465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67"/>
    <w:rPr>
      <w:sz w:val="24"/>
      <w:szCs w:val="24"/>
    </w:rPr>
  </w:style>
  <w:style w:type="paragraph" w:styleId="2">
    <w:name w:val="heading 2"/>
    <w:basedOn w:val="a"/>
    <w:link w:val="20"/>
    <w:qFormat/>
    <w:rsid w:val="00AE3FB7"/>
    <w:pPr>
      <w:spacing w:before="100" w:beforeAutospacing="1" w:after="15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251C7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245B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semiHidden/>
    <w:locked/>
    <w:rsid w:val="00251C77"/>
    <w:rPr>
      <w:rFonts w:cs="Times New Roman"/>
      <w:sz w:val="24"/>
      <w:szCs w:val="24"/>
    </w:rPr>
  </w:style>
  <w:style w:type="character" w:styleId="a5">
    <w:name w:val="page number"/>
    <w:rsid w:val="00245B9D"/>
    <w:rPr>
      <w:rFonts w:cs="Times New Roman"/>
    </w:rPr>
  </w:style>
  <w:style w:type="paragraph" w:customStyle="1" w:styleId="FR1">
    <w:name w:val="FR1"/>
    <w:rsid w:val="00245B9D"/>
    <w:pPr>
      <w:widowControl w:val="0"/>
      <w:autoSpaceDE w:val="0"/>
      <w:autoSpaceDN w:val="0"/>
      <w:adjustRightInd w:val="0"/>
      <w:spacing w:before="1360"/>
      <w:jc w:val="center"/>
    </w:pPr>
    <w:rPr>
      <w:sz w:val="40"/>
      <w:szCs w:val="40"/>
    </w:rPr>
  </w:style>
  <w:style w:type="paragraph" w:customStyle="1" w:styleId="FR2">
    <w:name w:val="FR2"/>
    <w:rsid w:val="00245B9D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paragraph" w:styleId="a6">
    <w:name w:val="header"/>
    <w:basedOn w:val="a"/>
    <w:link w:val="a7"/>
    <w:rsid w:val="00245B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semiHidden/>
    <w:locked/>
    <w:rsid w:val="00251C77"/>
    <w:rPr>
      <w:rFonts w:cs="Times New Roman"/>
      <w:sz w:val="24"/>
      <w:szCs w:val="24"/>
    </w:rPr>
  </w:style>
  <w:style w:type="paragraph" w:styleId="a8">
    <w:name w:val="Document Map"/>
    <w:basedOn w:val="a"/>
    <w:link w:val="a9"/>
    <w:semiHidden/>
    <w:rsid w:val="003322C4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a9">
    <w:name w:val="Схема документа Знак"/>
    <w:link w:val="a8"/>
    <w:semiHidden/>
    <w:locked/>
    <w:rsid w:val="00251C77"/>
    <w:rPr>
      <w:rFonts w:cs="Times New Roman"/>
      <w:sz w:val="2"/>
    </w:rPr>
  </w:style>
  <w:style w:type="paragraph" w:styleId="aa">
    <w:name w:val="Balloon Text"/>
    <w:basedOn w:val="a"/>
    <w:link w:val="ab"/>
    <w:semiHidden/>
    <w:rsid w:val="00B17A67"/>
    <w:rPr>
      <w:sz w:val="16"/>
      <w:szCs w:val="20"/>
      <w:lang w:val="x-none" w:eastAsia="x-none"/>
    </w:rPr>
  </w:style>
  <w:style w:type="character" w:customStyle="1" w:styleId="ab">
    <w:name w:val="Текст выноски Знак"/>
    <w:link w:val="aa"/>
    <w:semiHidden/>
    <w:locked/>
    <w:rsid w:val="00B17A67"/>
    <w:rPr>
      <w:sz w:val="16"/>
      <w:lang w:val="x-none" w:eastAsia="x-none"/>
    </w:rPr>
  </w:style>
  <w:style w:type="character" w:styleId="ac">
    <w:name w:val="annotation reference"/>
    <w:semiHidden/>
    <w:rsid w:val="000F471D"/>
    <w:rPr>
      <w:rFonts w:cs="Times New Roman"/>
      <w:sz w:val="16"/>
    </w:rPr>
  </w:style>
  <w:style w:type="paragraph" w:styleId="ad">
    <w:name w:val="annotation text"/>
    <w:basedOn w:val="a"/>
    <w:link w:val="ae"/>
    <w:semiHidden/>
    <w:rsid w:val="000F471D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semiHidden/>
    <w:locked/>
    <w:rsid w:val="00251C77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0F471D"/>
    <w:rPr>
      <w:b/>
      <w:bCs/>
    </w:rPr>
  </w:style>
  <w:style w:type="character" w:customStyle="1" w:styleId="af0">
    <w:name w:val="Тема примечания Знак"/>
    <w:link w:val="af"/>
    <w:semiHidden/>
    <w:locked/>
    <w:rsid w:val="00251C77"/>
    <w:rPr>
      <w:rFonts w:cs="Times New Roman"/>
      <w:b/>
      <w:bCs/>
      <w:sz w:val="20"/>
      <w:szCs w:val="20"/>
    </w:rPr>
  </w:style>
  <w:style w:type="paragraph" w:customStyle="1" w:styleId="1">
    <w:name w:val="Рецензия1"/>
    <w:hidden/>
    <w:semiHidden/>
    <w:rsid w:val="00311E6E"/>
    <w:rPr>
      <w:sz w:val="24"/>
      <w:szCs w:val="24"/>
    </w:rPr>
  </w:style>
  <w:style w:type="table" w:styleId="af1">
    <w:name w:val="Table Grid"/>
    <w:basedOn w:val="a1"/>
    <w:rsid w:val="00695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C7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endnote text"/>
    <w:basedOn w:val="a"/>
    <w:link w:val="af3"/>
    <w:rsid w:val="00C005A9"/>
    <w:rPr>
      <w:sz w:val="20"/>
      <w:szCs w:val="20"/>
      <w:lang w:val="x-none" w:eastAsia="x-none"/>
    </w:rPr>
  </w:style>
  <w:style w:type="character" w:customStyle="1" w:styleId="af3">
    <w:name w:val="Текст концевой сноски Знак"/>
    <w:link w:val="af2"/>
    <w:locked/>
    <w:rsid w:val="00C005A9"/>
    <w:rPr>
      <w:rFonts w:cs="Times New Roman"/>
    </w:rPr>
  </w:style>
  <w:style w:type="character" w:styleId="af4">
    <w:name w:val="endnote reference"/>
    <w:rsid w:val="00C005A9"/>
    <w:rPr>
      <w:rFonts w:cs="Times New Roman"/>
      <w:vertAlign w:val="superscript"/>
    </w:rPr>
  </w:style>
  <w:style w:type="paragraph" w:styleId="af5">
    <w:name w:val="Revision"/>
    <w:hidden/>
    <w:uiPriority w:val="99"/>
    <w:semiHidden/>
    <w:rsid w:val="007B547F"/>
    <w:rPr>
      <w:sz w:val="24"/>
      <w:szCs w:val="24"/>
    </w:rPr>
  </w:style>
  <w:style w:type="paragraph" w:styleId="af6">
    <w:name w:val="footnote text"/>
    <w:basedOn w:val="a"/>
    <w:link w:val="af7"/>
    <w:rsid w:val="00F418C8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F418C8"/>
  </w:style>
  <w:style w:type="character" w:styleId="af8">
    <w:name w:val="footnote reference"/>
    <w:rsid w:val="00F418C8"/>
    <w:rPr>
      <w:vertAlign w:val="superscript"/>
    </w:rPr>
  </w:style>
  <w:style w:type="paragraph" w:styleId="af9">
    <w:name w:val="Body Text Indent"/>
    <w:basedOn w:val="a"/>
    <w:link w:val="afa"/>
    <w:unhideWhenUsed/>
    <w:rsid w:val="004F3641"/>
    <w:pPr>
      <w:spacing w:after="120"/>
      <w:ind w:firstLine="709"/>
      <w:jc w:val="both"/>
    </w:pPr>
    <w:rPr>
      <w:szCs w:val="20"/>
      <w:lang w:val="x-none" w:eastAsia="x-none"/>
    </w:rPr>
  </w:style>
  <w:style w:type="character" w:customStyle="1" w:styleId="afa">
    <w:name w:val="Основной текст с отступом Знак"/>
    <w:link w:val="af9"/>
    <w:rsid w:val="004F3641"/>
    <w:rPr>
      <w:sz w:val="24"/>
    </w:rPr>
  </w:style>
  <w:style w:type="paragraph" w:styleId="afb">
    <w:name w:val="List Paragraph"/>
    <w:basedOn w:val="a"/>
    <w:uiPriority w:val="34"/>
    <w:qFormat/>
    <w:rsid w:val="004A4CCF"/>
    <w:pPr>
      <w:ind w:left="720"/>
      <w:contextualSpacing/>
    </w:pPr>
    <w:rPr>
      <w:rFonts w:ascii="Cambria" w:hAnsi="Cambria"/>
    </w:rPr>
  </w:style>
  <w:style w:type="character" w:styleId="afc">
    <w:name w:val="Strong"/>
    <w:uiPriority w:val="22"/>
    <w:qFormat/>
    <w:locked/>
    <w:rsid w:val="004A4CCF"/>
    <w:rPr>
      <w:b/>
      <w:bCs/>
    </w:rPr>
  </w:style>
  <w:style w:type="character" w:styleId="afd">
    <w:name w:val="Hyperlink"/>
    <w:rsid w:val="00E46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0169-9DE4-4CB5-9463-95912618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5825</Words>
  <Characters>33203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- Высшая школа экономики</vt:lpstr>
    </vt:vector>
  </TitlesOfParts>
  <Company>hse</Company>
  <LinksUpToDate>false</LinksUpToDate>
  <CharactersWithSpaces>38951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- Высшая школа экономики</dc:title>
  <dc:creator>gtekunova</dc:creator>
  <cp:lastModifiedBy>Чебан Жанна Владимировна</cp:lastModifiedBy>
  <cp:revision>2</cp:revision>
  <cp:lastPrinted>2016-04-26T12:39:00Z</cp:lastPrinted>
  <dcterms:created xsi:type="dcterms:W3CDTF">2016-10-29T09:40:00Z</dcterms:created>
  <dcterms:modified xsi:type="dcterms:W3CDTF">2016-10-29T09:40:00Z</dcterms:modified>
</cp:coreProperties>
</file>