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3" w:rsidRPr="00175033" w:rsidRDefault="00175033" w:rsidP="00175033">
      <w:pPr>
        <w:pStyle w:val="a3"/>
        <w:spacing w:before="0" w:beforeAutospacing="0" w:after="0" w:afterAutospacing="0"/>
        <w:rPr>
          <w:sz w:val="28"/>
          <w:szCs w:val="28"/>
        </w:rPr>
      </w:pPr>
      <w:r w:rsidRPr="00175033">
        <w:rPr>
          <w:b/>
          <w:bCs/>
          <w:sz w:val="28"/>
          <w:szCs w:val="28"/>
          <w:u w:val="single"/>
        </w:rPr>
        <w:t>Автор:</w:t>
      </w:r>
      <w:r w:rsidRPr="0017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Калюжная Инна </w:t>
      </w:r>
      <w:r w:rsidRPr="00175033">
        <w:rPr>
          <w:sz w:val="28"/>
          <w:szCs w:val="28"/>
        </w:rPr>
        <w:t>П</w:t>
      </w:r>
      <w:r>
        <w:rPr>
          <w:sz w:val="28"/>
          <w:szCs w:val="28"/>
        </w:rPr>
        <w:t>авловна</w:t>
      </w:r>
      <w:r w:rsidRPr="00175033">
        <w:rPr>
          <w:sz w:val="28"/>
          <w:szCs w:val="28"/>
        </w:rPr>
        <w:t>, учитель информатики и ИКТ МАОУ лицей №1</w:t>
      </w:r>
      <w:r>
        <w:rPr>
          <w:sz w:val="28"/>
          <w:szCs w:val="28"/>
        </w:rPr>
        <w:t xml:space="preserve"> г. Кунгура</w:t>
      </w:r>
    </w:p>
    <w:p w:rsidR="00175033" w:rsidRPr="00175033" w:rsidRDefault="00175033" w:rsidP="001750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Презентационное мероприятие: </w:t>
      </w:r>
      <w:r w:rsidRPr="00175033">
        <w:rPr>
          <w:rFonts w:ascii="Times New Roman" w:hAnsi="Times New Roman" w:cs="Times New Roman"/>
          <w:bCs/>
          <w:sz w:val="28"/>
          <w:szCs w:val="28"/>
        </w:rPr>
        <w:t xml:space="preserve">методический семинар «Системно-деятельностный подход в практике образовательной деятельности лицея», 22.04.2015 </w:t>
      </w:r>
    </w:p>
    <w:p w:rsidR="00175033" w:rsidRPr="00175033" w:rsidRDefault="00175033" w:rsidP="0017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033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разработки:</w:t>
      </w:r>
      <w:r w:rsidRPr="0017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33">
        <w:rPr>
          <w:rFonts w:ascii="Times New Roman" w:hAnsi="Times New Roman" w:cs="Times New Roman"/>
          <w:sz w:val="28"/>
          <w:szCs w:val="28"/>
        </w:rPr>
        <w:t>Выступление «Робототехнический комплекс «Технолаб».</w:t>
      </w:r>
    </w:p>
    <w:p w:rsidR="00175033" w:rsidRPr="00D64207" w:rsidRDefault="00175033" w:rsidP="001750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1D06" w:rsidRPr="00FD194D" w:rsidRDefault="00FD194D" w:rsidP="00FD194D">
      <w:pPr>
        <w:pStyle w:val="a3"/>
        <w:jc w:val="center"/>
        <w:rPr>
          <w:b/>
          <w:sz w:val="28"/>
          <w:szCs w:val="28"/>
        </w:rPr>
      </w:pPr>
      <w:r w:rsidRPr="00FD194D">
        <w:rPr>
          <w:b/>
          <w:sz w:val="28"/>
          <w:szCs w:val="28"/>
        </w:rPr>
        <w:t>Выступление «Робототехнический комплекс</w:t>
      </w:r>
      <w:r w:rsidR="00D41D06" w:rsidRPr="00FD194D">
        <w:rPr>
          <w:b/>
          <w:sz w:val="28"/>
          <w:szCs w:val="28"/>
        </w:rPr>
        <w:t xml:space="preserve"> «Технолаб».</w:t>
      </w:r>
    </w:p>
    <w:p w:rsidR="00101A55" w:rsidRPr="0036377A" w:rsidRDefault="00101A55" w:rsidP="00D41D06">
      <w:pPr>
        <w:pStyle w:val="1"/>
      </w:pPr>
      <w:r w:rsidRPr="0036377A">
        <w:t>Все больше и больше экспертов, соглашаются с тем, что применение робототехники школьниками способствует их дальнейшему развитию. Она развивает коммуникационные навыки и раскрывает творческий потенциал детей.</w:t>
      </w:r>
    </w:p>
    <w:p w:rsidR="00297ADB" w:rsidRPr="0036377A" w:rsidRDefault="00101A55" w:rsidP="00D41D06">
      <w:pPr>
        <w:pStyle w:val="1"/>
      </w:pPr>
      <w:r w:rsidRPr="0036377A">
        <w:t xml:space="preserve">Главная цель  </w:t>
      </w:r>
      <w:r w:rsidR="00B14C71" w:rsidRPr="0036377A">
        <w:t xml:space="preserve">«Технолаб» </w:t>
      </w:r>
      <w:r w:rsidRPr="0036377A">
        <w:t xml:space="preserve"> – способствовать освоению н</w:t>
      </w:r>
      <w:r w:rsidR="00297ADB" w:rsidRPr="0036377A">
        <w:t xml:space="preserve">авыков в области проектирования, </w:t>
      </w:r>
      <w:r w:rsidRPr="0036377A">
        <w:t>моделирования</w:t>
      </w:r>
      <w:r w:rsidR="00297ADB" w:rsidRPr="0036377A">
        <w:t xml:space="preserve"> и программирования</w:t>
      </w:r>
      <w:r w:rsidRPr="0036377A">
        <w:t xml:space="preserve"> объектов</w:t>
      </w:r>
      <w:r w:rsidR="00297ADB" w:rsidRPr="0036377A">
        <w:t>.</w:t>
      </w:r>
    </w:p>
    <w:p w:rsidR="00B14C71" w:rsidRPr="00FD194D" w:rsidRDefault="00D41D06" w:rsidP="00D41D06">
      <w:pPr>
        <w:pStyle w:val="1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391160</wp:posOffset>
            </wp:positionV>
            <wp:extent cx="1038225" cy="819150"/>
            <wp:effectExtent l="19050" t="0" r="9525" b="0"/>
            <wp:wrapTight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ight>
            <wp:docPr id="13" name="Рисунок 13" descr="Предварительный уровень ТР-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дварительный уровень ТР-0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A55" w:rsidRPr="0036377A">
        <w:t xml:space="preserve">Линейка продукции «Технолаб» начинается с конструкций </w:t>
      </w:r>
      <w:r>
        <w:t xml:space="preserve"> </w:t>
      </w:r>
      <w:r w:rsidR="00101A55" w:rsidRPr="00FD194D">
        <w:rPr>
          <w:b/>
        </w:rPr>
        <w:t>«</w:t>
      </w:r>
      <w:r w:rsidR="00101A55" w:rsidRPr="00FD194D">
        <w:rPr>
          <w:b/>
          <w:u w:val="single"/>
        </w:rPr>
        <w:t xml:space="preserve">Предварительного уровня» </w:t>
      </w:r>
    </w:p>
    <w:p w:rsidR="00B14C71" w:rsidRPr="00D41D06" w:rsidRDefault="00B14C71" w:rsidP="00EE0541">
      <w:pPr>
        <w:spacing w:after="0" w:line="240" w:lineRule="auto"/>
        <w:ind w:right="27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</w:p>
    <w:p w:rsidR="00D41D06" w:rsidRDefault="00D41D06" w:rsidP="00D41D06">
      <w:pPr>
        <w:tabs>
          <w:tab w:val="left" w:pos="9781"/>
        </w:tabs>
        <w:spacing w:after="0" w:line="240" w:lineRule="auto"/>
        <w:ind w:right="-1"/>
        <w:jc w:val="right"/>
        <w:textAlignment w:val="baseline"/>
        <w:outlineLvl w:val="1"/>
      </w:pPr>
    </w:p>
    <w:p w:rsidR="00D41D06" w:rsidRDefault="00D41D06" w:rsidP="00D41D06">
      <w:pPr>
        <w:tabs>
          <w:tab w:val="left" w:pos="9781"/>
        </w:tabs>
        <w:spacing w:after="0" w:line="240" w:lineRule="auto"/>
        <w:ind w:right="-1"/>
        <w:jc w:val="right"/>
        <w:textAlignment w:val="baseline"/>
        <w:outlineLvl w:val="1"/>
      </w:pPr>
    </w:p>
    <w:p w:rsidR="00D41D06" w:rsidRDefault="00D41D06" w:rsidP="00D41D06">
      <w:pPr>
        <w:tabs>
          <w:tab w:val="left" w:pos="9781"/>
        </w:tabs>
        <w:spacing w:after="0" w:line="240" w:lineRule="auto"/>
        <w:ind w:right="-1"/>
        <w:jc w:val="right"/>
        <w:textAlignment w:val="baseline"/>
        <w:outlineLvl w:val="1"/>
      </w:pPr>
    </w:p>
    <w:p w:rsidR="00B14C71" w:rsidRPr="0036377A" w:rsidRDefault="004A6BCE" w:rsidP="00D41D06">
      <w:pPr>
        <w:tabs>
          <w:tab w:val="left" w:pos="9781"/>
        </w:tabs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  <w:hyperlink r:id="rId7" w:history="1">
        <w:r w:rsidR="00B14C71" w:rsidRPr="0036377A">
          <w:rPr>
            <w:rFonts w:ascii="Times New Roman" w:eastAsia="Times New Roman" w:hAnsi="Times New Roman" w:cs="Times New Roman"/>
            <w:color w:val="1860AA"/>
            <w:sz w:val="28"/>
            <w:szCs w:val="28"/>
            <w:lang w:eastAsia="ru-RU"/>
          </w:rPr>
          <w:t>Предварительный уровень ТР-0181</w:t>
        </w:r>
      </w:hyperlink>
    </w:p>
    <w:p w:rsidR="00B14C71" w:rsidRPr="0036377A" w:rsidRDefault="009F540B" w:rsidP="00D41D06">
      <w:pPr>
        <w:pStyle w:val="1"/>
      </w:pPr>
      <w:r w:rsidRPr="0036377A">
        <w:t>Этот</w:t>
      </w:r>
      <w:r w:rsidR="00B14C71" w:rsidRPr="0036377A">
        <w:t xml:space="preserve"> модуль предназначен для проведения занятий в группах детей дошкольного возраста и младшего школьного возраста</w:t>
      </w:r>
    </w:p>
    <w:p w:rsidR="00B14C71" w:rsidRPr="0036377A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 модуля: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>•  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конструировать не менее 12 подвижных моделей роботов.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Использование уникальных крепежных элементов и передач.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Наличие специализированного инструмента для сборки.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Наличие наглядных инструкций для учащихся.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Наличие иллюстрированных материалов, демонстрирующих различные физические принципы.</w:t>
      </w:r>
    </w:p>
    <w:p w:rsidR="00B14C71" w:rsidRPr="000B3CC2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Развитие у учащихся моторики, усидчивости и трудолюбия, а также тяги к исследовательской и проектной  деятельности.</w:t>
      </w:r>
    </w:p>
    <w:p w:rsidR="00D41D06" w:rsidRPr="005E7341" w:rsidRDefault="005E7341" w:rsidP="00D41D06">
      <w:pPr>
        <w:pStyle w:val="1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450215</wp:posOffset>
            </wp:positionV>
            <wp:extent cx="1066800" cy="942975"/>
            <wp:effectExtent l="19050" t="0" r="0" b="0"/>
            <wp:wrapTight wrapText="bothSides">
              <wp:wrapPolygon edited="0">
                <wp:start x="-386" y="0"/>
                <wp:lineTo x="-386" y="21382"/>
                <wp:lineTo x="21600" y="21382"/>
                <wp:lineTo x="21600" y="0"/>
                <wp:lineTo x="-386" y="0"/>
              </wp:wrapPolygon>
            </wp:wrapTight>
            <wp:docPr id="10" name="Рисунок 1" descr="Начальный уровень, ТР-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ьный уровень, ТР-02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D06">
        <w:t xml:space="preserve">Следующим в линейке является   </w:t>
      </w:r>
      <w:r w:rsidR="00D41D06" w:rsidRPr="00FD194D">
        <w:rPr>
          <w:b/>
          <w:u w:val="single"/>
        </w:rPr>
        <w:t>«Начальный  уровень»,</w:t>
      </w:r>
      <w:r w:rsidR="00D41D06">
        <w:t xml:space="preserve"> предназначенный для детей 9-12 лет.</w:t>
      </w:r>
      <w:r w:rsidRPr="005E7341">
        <w:rPr>
          <w:noProof/>
          <w:color w:val="2F353A"/>
        </w:rPr>
        <w:t xml:space="preserve"> </w:t>
      </w:r>
    </w:p>
    <w:p w:rsidR="00B14C71" w:rsidRPr="0036377A" w:rsidRDefault="00B14C71" w:rsidP="00B14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</w:pPr>
    </w:p>
    <w:p w:rsidR="005E7341" w:rsidRDefault="005E7341" w:rsidP="00D41D06">
      <w:pPr>
        <w:spacing w:after="0" w:line="240" w:lineRule="auto"/>
        <w:ind w:right="-1"/>
        <w:jc w:val="center"/>
        <w:textAlignment w:val="baseline"/>
        <w:outlineLvl w:val="1"/>
      </w:pPr>
    </w:p>
    <w:p w:rsidR="00FD194D" w:rsidRDefault="00FD194D" w:rsidP="005E7341">
      <w:pPr>
        <w:spacing w:after="0" w:line="240" w:lineRule="auto"/>
        <w:ind w:right="-1"/>
        <w:jc w:val="right"/>
        <w:textAlignment w:val="baseline"/>
        <w:outlineLvl w:val="1"/>
      </w:pPr>
    </w:p>
    <w:p w:rsidR="00FD194D" w:rsidRDefault="00FD194D" w:rsidP="005E7341">
      <w:pPr>
        <w:spacing w:after="0" w:line="240" w:lineRule="auto"/>
        <w:ind w:right="-1"/>
        <w:jc w:val="right"/>
        <w:textAlignment w:val="baseline"/>
        <w:outlineLvl w:val="1"/>
      </w:pPr>
    </w:p>
    <w:p w:rsidR="00B14C71" w:rsidRPr="0036377A" w:rsidRDefault="004A6BCE" w:rsidP="00FD194D">
      <w:pPr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  <w:hyperlink r:id="rId9" w:history="1">
        <w:r w:rsidR="00B14C71" w:rsidRPr="0036377A">
          <w:rPr>
            <w:rFonts w:ascii="Times New Roman" w:eastAsia="Times New Roman" w:hAnsi="Times New Roman" w:cs="Times New Roman"/>
            <w:color w:val="1860AA"/>
            <w:sz w:val="28"/>
            <w:szCs w:val="28"/>
            <w:lang w:eastAsia="ru-RU"/>
          </w:rPr>
          <w:t>Начальный уровень, ТР-0262</w:t>
        </w:r>
      </w:hyperlink>
    </w:p>
    <w:p w:rsidR="00B14C71" w:rsidRPr="0036377A" w:rsidRDefault="00B14C71" w:rsidP="00D41D06">
      <w:pPr>
        <w:pStyle w:val="1"/>
      </w:pPr>
      <w:r w:rsidRPr="0036377A">
        <w:lastRenderedPageBreak/>
        <w:t>Модуль способствует развитию системы универсальных учебных действий в составе личностных, регулятивных, познавательных и коммуникативных действий.</w:t>
      </w:r>
      <w:r w:rsidR="002F376C" w:rsidRPr="0036377A">
        <w:t xml:space="preserve"> </w:t>
      </w:r>
      <w:r w:rsidR="00D41D06">
        <w:t>П</w:t>
      </w:r>
      <w:r w:rsidRPr="0036377A">
        <w:t>редназначен для проведения урочных и дополнительных занятий по изучению основ робототехники и информатики</w:t>
      </w:r>
    </w:p>
    <w:p w:rsidR="00B14C71" w:rsidRPr="0036377A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Преимущества: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>•  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конструировать не менее 10 программируемых моделей роботов.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Программируемый контроллер содержит 3 ИК-датчика, микрофон и динамик.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Каждый набор содержит джойстик для дистанционного управления роботами.</w:t>
      </w:r>
    </w:p>
    <w:p w:rsidR="00297ADB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Роботы могут применяться в соревнованиях 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Возможность управления по интерфейсу Bluetooth с помощью смартфонов на базе ОС Android.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Возможность разрабатывать программы с помощью мобильных устройств на базе ОС Android.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Наличие учебных материалов по программированию</w:t>
      </w:r>
      <w:r w:rsidR="004255DC"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управлению роботами с помощью среды LabView</w:t>
      </w:r>
    </w:p>
    <w:p w:rsidR="005E7341" w:rsidRDefault="00D41D06" w:rsidP="005E7341">
      <w:pPr>
        <w:pStyle w:val="1"/>
      </w:pPr>
      <w:r>
        <w:t xml:space="preserve">Далее идет </w:t>
      </w:r>
      <w:r w:rsidR="005E7341" w:rsidRPr="00FD194D">
        <w:rPr>
          <w:b/>
          <w:u w:val="single"/>
        </w:rPr>
        <w:t>«Базовый уровень»</w:t>
      </w:r>
      <w:r w:rsidR="005E7341" w:rsidRPr="00FD194D">
        <w:rPr>
          <w:b/>
        </w:rPr>
        <w:t>,</w:t>
      </w:r>
      <w:r w:rsidR="005E7341">
        <w:t xml:space="preserve"> рассчитанный на школьников 12-15 лет.</w:t>
      </w:r>
    </w:p>
    <w:p w:rsidR="005E7341" w:rsidRPr="0036377A" w:rsidRDefault="005E7341" w:rsidP="005E73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noProof/>
          <w:color w:val="2F353A"/>
          <w:sz w:val="28"/>
          <w:szCs w:val="28"/>
          <w:lang w:eastAsia="ru-RU"/>
        </w:rPr>
        <w:drawing>
          <wp:inline distT="0" distB="0" distL="0" distR="0">
            <wp:extent cx="998220" cy="762529"/>
            <wp:effectExtent l="19050" t="0" r="0" b="0"/>
            <wp:docPr id="7" name="Рисунок 3" descr="Базовый уровень, ТР-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овый уровень, ТР-04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09" cy="76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41" w:rsidRPr="005E7341" w:rsidRDefault="004A6BCE" w:rsidP="005E7341">
      <w:pPr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32"/>
          <w:szCs w:val="36"/>
          <w:lang w:eastAsia="ru-RU"/>
        </w:rPr>
      </w:pPr>
      <w:hyperlink r:id="rId11" w:history="1">
        <w:r w:rsidR="005E7341" w:rsidRPr="005E7341">
          <w:rPr>
            <w:rFonts w:ascii="Times New Roman" w:eastAsia="Times New Roman" w:hAnsi="Times New Roman" w:cs="Times New Roman"/>
            <w:color w:val="1860AA"/>
            <w:sz w:val="28"/>
            <w:szCs w:val="36"/>
            <w:lang w:eastAsia="ru-RU"/>
          </w:rPr>
          <w:t>Базовый уровень, ТР-0461</w:t>
        </w:r>
      </w:hyperlink>
    </w:p>
    <w:p w:rsidR="005E7341" w:rsidRPr="0036377A" w:rsidRDefault="005E7341" w:rsidP="00FD194D">
      <w:pPr>
        <w:pStyle w:val="1"/>
      </w:pPr>
      <w:r w:rsidRPr="0036377A">
        <w:t>Модуль  предназначается для проведения групповых и индивидуальных занятий в области робототехники и инженерной информатики.</w:t>
      </w:r>
    </w:p>
    <w:p w:rsidR="005E7341" w:rsidRPr="0036377A" w:rsidRDefault="005E7341" w:rsidP="005E7341">
      <w:pPr>
        <w:tabs>
          <w:tab w:val="left" w:pos="4680"/>
        </w:tabs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Преимущества:</w:t>
      </w:r>
    </w:p>
    <w:p w:rsidR="005E7341" w:rsidRPr="000B3CC2" w:rsidRDefault="005E734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>•  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не менее 30 лабораторных работ по разработке   робототехнических систем.</w:t>
      </w:r>
    </w:p>
    <w:p w:rsidR="005E7341" w:rsidRPr="000B3CC2" w:rsidRDefault="005E734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Наличие 9 внешних устройств, подключаемых к программируемому контроллеру.</w:t>
      </w:r>
    </w:p>
    <w:p w:rsidR="005E7341" w:rsidRPr="000B3CC2" w:rsidRDefault="005E734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Методические рекомендации содержат описание теоретических основ функционирования различных приводов, датчиков, элементов простейших механизмов и передач.</w:t>
      </w:r>
    </w:p>
    <w:p w:rsidR="005E7341" w:rsidRPr="000B3CC2" w:rsidRDefault="005E734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Возможность дистанционного управления роботами с ПК посредством радиоканала ZigBee и с помощью программной среды LabView и ПК.</w:t>
      </w:r>
    </w:p>
    <w:p w:rsidR="005E7341" w:rsidRPr="000B3CC2" w:rsidRDefault="005E734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Роботы могут применяться в соревнованиях –  «сумо», бои роботов, гонки вдоль линии и др.</w:t>
      </w:r>
    </w:p>
    <w:p w:rsidR="00EE0541" w:rsidRPr="000B3CC2" w:rsidRDefault="00D41D06" w:rsidP="005E73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«Базовый соревновательный уровень»</w:t>
      </w:r>
      <w:r w:rsidR="005E7341"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r w:rsidR="005E7341"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школьников 12-15 лет.</w:t>
      </w:r>
    </w:p>
    <w:p w:rsidR="00B14C71" w:rsidRPr="0036377A" w:rsidRDefault="00B14C71" w:rsidP="00B14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noProof/>
          <w:color w:val="2F353A"/>
          <w:sz w:val="28"/>
          <w:szCs w:val="28"/>
          <w:lang w:eastAsia="ru-RU"/>
        </w:rPr>
        <w:lastRenderedPageBreak/>
        <w:drawing>
          <wp:inline distT="0" distB="0" distL="0" distR="0">
            <wp:extent cx="1114425" cy="997934"/>
            <wp:effectExtent l="19050" t="0" r="9525" b="0"/>
            <wp:docPr id="2" name="Рисунок 2" descr="Базовый соревновательный уровень, ТР-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овый соревновательный уровень, ТР-03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71" w:rsidRPr="0036377A" w:rsidRDefault="004A6BCE" w:rsidP="00D41D06">
      <w:pPr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  <w:hyperlink r:id="rId13" w:history="1">
        <w:r w:rsidR="00B14C71" w:rsidRPr="0036377A">
          <w:rPr>
            <w:rFonts w:ascii="Times New Roman" w:eastAsia="Times New Roman" w:hAnsi="Times New Roman" w:cs="Times New Roman"/>
            <w:color w:val="1860AA"/>
            <w:sz w:val="28"/>
            <w:szCs w:val="28"/>
            <w:lang w:eastAsia="ru-RU"/>
          </w:rPr>
          <w:t>Базовый соревновательный уровень, ТР-0341</w:t>
        </w:r>
      </w:hyperlink>
    </w:p>
    <w:p w:rsidR="00B14C71" w:rsidRPr="0036377A" w:rsidRDefault="002F376C" w:rsidP="005E7341">
      <w:pPr>
        <w:pStyle w:val="1"/>
      </w:pPr>
      <w:r w:rsidRPr="0036377A">
        <w:t>В отличие от предыдущего данный образовательный м</w:t>
      </w:r>
      <w:r w:rsidR="00B14C71" w:rsidRPr="0036377A">
        <w:t xml:space="preserve">одуль предназначается </w:t>
      </w:r>
      <w:r w:rsidRPr="0036377A">
        <w:t xml:space="preserve"> и </w:t>
      </w:r>
      <w:r w:rsidR="00B14C71" w:rsidRPr="0036377A">
        <w:t>для проведения соревнований.</w:t>
      </w:r>
    </w:p>
    <w:p w:rsidR="00B14C71" w:rsidRPr="0036377A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 модуля:</w:t>
      </w:r>
    </w:p>
    <w:p w:rsidR="00B14C71" w:rsidRPr="0036377A" w:rsidRDefault="00B14C71" w:rsidP="00FD194D">
      <w:pPr>
        <w:pStyle w:val="1"/>
        <w:spacing w:before="120" w:beforeAutospacing="0" w:after="120" w:afterAutospacing="0"/>
        <w:ind w:firstLine="0"/>
      </w:pPr>
      <w:r w:rsidRPr="0036377A">
        <w:t>•  Возможность проведения не менее 6 лабораторных работ по изучению   принципов проектирования роботов и робототехнических систем.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>•  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роботов осуществляется в специальной графической среде   или в редакторе языка С.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Простота и надежность сборки конструктивных элементов.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Простота подключения датчиков и прочих устройств</w:t>
      </w:r>
    </w:p>
    <w:p w:rsidR="005E7341" w:rsidRDefault="005E7341" w:rsidP="005E7341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1095375</wp:posOffset>
            </wp:positionV>
            <wp:extent cx="1114425" cy="876300"/>
            <wp:effectExtent l="19050" t="0" r="9525" b="0"/>
            <wp:wrapTight wrapText="bothSides">
              <wp:wrapPolygon edited="0">
                <wp:start x="-369" y="0"/>
                <wp:lineTo x="-369" y="21130"/>
                <wp:lineTo x="21785" y="21130"/>
                <wp:lineTo x="21785" y="0"/>
                <wp:lineTo x="-369" y="0"/>
              </wp:wrapPolygon>
            </wp:wrapTight>
            <wp:docPr id="4" name="Рисунок 4" descr="Профессиональный уровень, ТР-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ессиональный уровень, ТР-05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7A">
        <w:t>Образовательный робототехнический модуль</w:t>
      </w:r>
      <w:r>
        <w:t xml:space="preserve"> </w:t>
      </w:r>
      <w:r w:rsidRPr="00FD194D">
        <w:rPr>
          <w:b/>
        </w:rPr>
        <w:t>«Профессиональный уровень»</w:t>
      </w:r>
      <w:r>
        <w:t xml:space="preserve"> </w:t>
      </w:r>
      <w:r w:rsidR="00B14C71" w:rsidRPr="0036377A">
        <w:t>предназначен для проведения занятий в</w:t>
      </w:r>
      <w:r w:rsidR="00B14C71" w:rsidRPr="005E7341">
        <w:t xml:space="preserve"> </w:t>
      </w:r>
      <w:r w:rsidR="00B14C71" w:rsidRPr="0036377A">
        <w:t>классах углубленного изучения робототехники, а так же в рамках изучения информатики и досугового образования. Модуль аппаратно и конструктивно совместим с модулями «Начальный уровень» и «Базовый уровень»</w:t>
      </w:r>
      <w:r>
        <w:t xml:space="preserve"> </w:t>
      </w:r>
    </w:p>
    <w:p w:rsidR="000B3CC2" w:rsidRDefault="000B3CC2" w:rsidP="005E7341">
      <w:pPr>
        <w:pStyle w:val="1"/>
        <w:jc w:val="right"/>
        <w:rPr>
          <w:color w:val="1860AA"/>
        </w:rPr>
      </w:pPr>
    </w:p>
    <w:p w:rsidR="000B3CC2" w:rsidRDefault="000B3CC2" w:rsidP="005E7341">
      <w:pPr>
        <w:pStyle w:val="1"/>
        <w:jc w:val="right"/>
        <w:rPr>
          <w:color w:val="1860AA"/>
        </w:rPr>
      </w:pPr>
    </w:p>
    <w:p w:rsidR="005E7341" w:rsidRPr="0036377A" w:rsidRDefault="005E7341" w:rsidP="000B3CC2">
      <w:pPr>
        <w:pStyle w:val="1"/>
        <w:jc w:val="center"/>
        <w:rPr>
          <w:b/>
          <w:bCs/>
          <w:color w:val="2F353A"/>
        </w:rPr>
      </w:pPr>
      <w:r w:rsidRPr="0036377A">
        <w:rPr>
          <w:color w:val="1860AA"/>
        </w:rPr>
        <w:t>Профессиональный уровень, ТР-0541</w:t>
      </w:r>
    </w:p>
    <w:p w:rsidR="000B3CC2" w:rsidRDefault="000B3CC2" w:rsidP="00B14C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</w:p>
    <w:p w:rsidR="00B14C71" w:rsidRPr="0036377A" w:rsidRDefault="00B14C71" w:rsidP="00B14C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 модуля: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 xml:space="preserve">• 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лабораторных работ по разработке не менее 10  робототехнических систем.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учебных материалов по программированию роботов в базовой среде  программирования.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проектирования систем управления на базе сетей из устройств управления,  приводов и т.д.</w:t>
      </w:r>
    </w:p>
    <w:p w:rsidR="004255DC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Возможность дистанционного управления роботами 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применения роботов в робототехнических соревнованиях.</w:t>
      </w:r>
    </w:p>
    <w:p w:rsidR="00BF1C60" w:rsidRPr="0036377A" w:rsidRDefault="00BF1C60" w:rsidP="00FD194D">
      <w:pPr>
        <w:pStyle w:val="1"/>
      </w:pPr>
      <w:r w:rsidRPr="00FD194D">
        <w:rPr>
          <w:b/>
        </w:rPr>
        <w:t xml:space="preserve">Модуль </w:t>
      </w:r>
      <w:r w:rsidRPr="00FD194D">
        <w:rPr>
          <w:b/>
          <w:u w:val="single"/>
        </w:rPr>
        <w:t>«Исследовательский уровень»</w:t>
      </w:r>
      <w:r w:rsidRPr="00BF1C60">
        <w:t xml:space="preserve"> </w:t>
      </w:r>
      <w:r w:rsidRPr="0036377A">
        <w:t xml:space="preserve">способствует построению </w:t>
      </w:r>
      <w:r w:rsidRPr="00FD194D">
        <w:t>индивидуальной</w:t>
      </w:r>
      <w:r w:rsidRPr="0036377A">
        <w:t xml:space="preserve"> траектории в профессиональных предпочтениях, формированию представлений о современном уровне развития науки и практического применения научного знания в решениях исследовательских задач в области робототехники. Модуль предназначен для проведения занятий в классах углубленного изучения </w:t>
      </w:r>
      <w:r w:rsidRPr="0036377A">
        <w:lastRenderedPageBreak/>
        <w:t>робототехники, а так же в рамках изучения информатики и досугового образования.  Программно и конструктивно совместим с модулями «Начальный уровень», «Базовый уровень» и «Профессиональный уровень».</w:t>
      </w:r>
    </w:p>
    <w:p w:rsidR="000B3CC2" w:rsidRDefault="000B3CC2" w:rsidP="00BF1C60">
      <w:pPr>
        <w:spacing w:after="0" w:line="240" w:lineRule="auto"/>
        <w:jc w:val="right"/>
        <w:textAlignment w:val="baseline"/>
        <w:outlineLvl w:val="1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-165100</wp:posOffset>
            </wp:positionV>
            <wp:extent cx="1141095" cy="895350"/>
            <wp:effectExtent l="19050" t="0" r="1905" b="0"/>
            <wp:wrapTight wrapText="bothSides">
              <wp:wrapPolygon edited="0">
                <wp:start x="-361" y="0"/>
                <wp:lineTo x="-361" y="21140"/>
                <wp:lineTo x="21636" y="21140"/>
                <wp:lineTo x="21636" y="0"/>
                <wp:lineTo x="-361" y="0"/>
              </wp:wrapPolygon>
            </wp:wrapTight>
            <wp:docPr id="5" name="Рисунок 5" descr="Исследовательский уровень, ТР-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следовательский уровень, ТР-06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CC2" w:rsidRDefault="000B3CC2" w:rsidP="00BF1C60">
      <w:pPr>
        <w:spacing w:after="0" w:line="240" w:lineRule="auto"/>
        <w:jc w:val="right"/>
        <w:textAlignment w:val="baseline"/>
        <w:outlineLvl w:val="1"/>
      </w:pPr>
    </w:p>
    <w:p w:rsidR="000B3CC2" w:rsidRDefault="000B3CC2" w:rsidP="00BF1C60">
      <w:pPr>
        <w:spacing w:after="0" w:line="240" w:lineRule="auto"/>
        <w:jc w:val="right"/>
        <w:textAlignment w:val="baseline"/>
        <w:outlineLvl w:val="1"/>
      </w:pPr>
    </w:p>
    <w:p w:rsidR="000B3CC2" w:rsidRDefault="000B3CC2" w:rsidP="00BF1C60">
      <w:pPr>
        <w:spacing w:after="0" w:line="240" w:lineRule="auto"/>
        <w:jc w:val="right"/>
        <w:textAlignment w:val="baseline"/>
        <w:outlineLvl w:val="1"/>
      </w:pPr>
    </w:p>
    <w:p w:rsidR="000B3CC2" w:rsidRDefault="000B3CC2" w:rsidP="00BF1C60">
      <w:pPr>
        <w:spacing w:after="0" w:line="240" w:lineRule="auto"/>
        <w:jc w:val="right"/>
        <w:textAlignment w:val="baseline"/>
        <w:outlineLvl w:val="1"/>
      </w:pPr>
    </w:p>
    <w:p w:rsidR="00B14C71" w:rsidRPr="0036377A" w:rsidRDefault="004A6BCE" w:rsidP="000B3CC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  <w:hyperlink r:id="rId16" w:history="1">
        <w:r w:rsidR="00B14C71" w:rsidRPr="0036377A">
          <w:rPr>
            <w:rFonts w:ascii="Times New Roman" w:eastAsia="Times New Roman" w:hAnsi="Times New Roman" w:cs="Times New Roman"/>
            <w:color w:val="1860AA"/>
            <w:sz w:val="28"/>
            <w:szCs w:val="28"/>
            <w:lang w:eastAsia="ru-RU"/>
          </w:rPr>
          <w:t>Исследовательский уровень, ТР-0612</w:t>
        </w:r>
      </w:hyperlink>
    </w:p>
    <w:p w:rsidR="00B14C71" w:rsidRPr="0036377A" w:rsidRDefault="000B3CC2" w:rsidP="00BF1C60">
      <w:pPr>
        <w:pStyle w:val="1"/>
        <w:rPr>
          <w:color w:val="2F353A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1835150</wp:posOffset>
            </wp:positionV>
            <wp:extent cx="989965" cy="771525"/>
            <wp:effectExtent l="19050" t="0" r="635" b="0"/>
            <wp:wrapTight wrapText="bothSides">
              <wp:wrapPolygon edited="0">
                <wp:start x="-416" y="0"/>
                <wp:lineTo x="-416" y="21333"/>
                <wp:lineTo x="21614" y="21333"/>
                <wp:lineTo x="21614" y="0"/>
                <wp:lineTo x="-416" y="0"/>
              </wp:wrapPolygon>
            </wp:wrapTight>
            <wp:docPr id="1" name="Рисунок 6" descr="Экспертный уровень, ТР-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спертный уровень, ТР-07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C60" w:rsidRPr="00FD194D">
        <w:rPr>
          <w:b/>
        </w:rPr>
        <w:t>Модуль</w:t>
      </w:r>
      <w:r w:rsidR="00BF1C60" w:rsidRPr="00FD194D">
        <w:rPr>
          <w:b/>
          <w:u w:val="single"/>
        </w:rPr>
        <w:t xml:space="preserve"> «Экспертный уровень»</w:t>
      </w:r>
      <w:r w:rsidR="00BF1C60" w:rsidRPr="00BF1C60">
        <w:t xml:space="preserve"> направлен на формирование умения осознанного обобщения и установления классификаций объектов и их критериев и назначения, умение организовать деятельность индивидуальную и в группе, а так же самостоятельно планировать пути достижения целей и выбирать эффективные способы решения конструкторских и н</w:t>
      </w:r>
      <w:r>
        <w:t xml:space="preserve">аучно исследовательских задач. </w:t>
      </w:r>
      <w:r w:rsidR="00BF1C60" w:rsidRPr="00BF1C60">
        <w:t>Модуль предназначен для проведения занятий в классах углубленного изучения информатики</w:t>
      </w:r>
    </w:p>
    <w:p w:rsidR="00FD194D" w:rsidRDefault="00FD194D" w:rsidP="00BF1C60">
      <w:pPr>
        <w:spacing w:after="0" w:line="240" w:lineRule="auto"/>
        <w:jc w:val="right"/>
        <w:textAlignment w:val="baseline"/>
        <w:outlineLvl w:val="1"/>
      </w:pPr>
    </w:p>
    <w:p w:rsidR="00FD194D" w:rsidRDefault="00FD194D" w:rsidP="00BF1C60">
      <w:pPr>
        <w:spacing w:after="0" w:line="240" w:lineRule="auto"/>
        <w:jc w:val="right"/>
        <w:textAlignment w:val="baseline"/>
        <w:outlineLvl w:val="1"/>
      </w:pPr>
    </w:p>
    <w:p w:rsidR="00FD194D" w:rsidRDefault="00FD194D" w:rsidP="00BF1C60">
      <w:pPr>
        <w:spacing w:after="0" w:line="240" w:lineRule="auto"/>
        <w:jc w:val="right"/>
        <w:textAlignment w:val="baseline"/>
        <w:outlineLvl w:val="1"/>
      </w:pPr>
    </w:p>
    <w:p w:rsidR="000B3CC2" w:rsidRDefault="000B3CC2" w:rsidP="00FD194D">
      <w:pPr>
        <w:spacing w:after="0" w:line="240" w:lineRule="auto"/>
        <w:jc w:val="center"/>
        <w:textAlignment w:val="baseline"/>
        <w:outlineLvl w:val="1"/>
      </w:pPr>
    </w:p>
    <w:p w:rsidR="000B3CC2" w:rsidRDefault="000B3CC2" w:rsidP="00FD194D">
      <w:pPr>
        <w:spacing w:after="0" w:line="240" w:lineRule="auto"/>
        <w:jc w:val="center"/>
        <w:textAlignment w:val="baseline"/>
        <w:outlineLvl w:val="1"/>
      </w:pPr>
    </w:p>
    <w:p w:rsidR="00B14C71" w:rsidRPr="0036377A" w:rsidRDefault="004A6BCE" w:rsidP="00FD194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53A"/>
          <w:sz w:val="28"/>
          <w:szCs w:val="28"/>
          <w:lang w:eastAsia="ru-RU"/>
        </w:rPr>
      </w:pPr>
      <w:hyperlink r:id="rId18" w:history="1">
        <w:r w:rsidR="00B14C71" w:rsidRPr="0036377A">
          <w:rPr>
            <w:rFonts w:ascii="Times New Roman" w:eastAsia="Times New Roman" w:hAnsi="Times New Roman" w:cs="Times New Roman"/>
            <w:color w:val="1860AA"/>
            <w:sz w:val="28"/>
            <w:szCs w:val="28"/>
            <w:lang w:eastAsia="ru-RU"/>
          </w:rPr>
          <w:t>Экспертный уровень, ТР-0712</w:t>
        </w:r>
      </w:hyperlink>
    </w:p>
    <w:p w:rsidR="00B14C71" w:rsidRPr="0036377A" w:rsidRDefault="00B14C71" w:rsidP="00B14C71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b/>
          <w:color w:val="2F353A"/>
          <w:sz w:val="28"/>
          <w:szCs w:val="28"/>
          <w:lang w:eastAsia="ru-RU"/>
        </w:rPr>
        <w:t>Преимущества: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A">
        <w:rPr>
          <w:rFonts w:ascii="Times New Roman" w:eastAsia="Times New Roman" w:hAnsi="Times New Roman" w:cs="Times New Roman"/>
          <w:color w:val="2F353A"/>
          <w:sz w:val="28"/>
          <w:szCs w:val="28"/>
          <w:lang w:eastAsia="ru-RU"/>
        </w:rPr>
        <w:t xml:space="preserve">• 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проектирования технически сложных роботов, обладающих функционалом для решения прикладных задач – манипулирование объектами, перевозка грузов и т.п.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Наиболее богатая спецификация комплектующих в объеме одного набора – многообразие металлических конструктивных элементов, пластиковых элементов зубчатых передач.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Комплектация набора включает все необходимое для участия в различных соревнованиях, в том числе и международных </w:t>
      </w:r>
      <w:r w:rsidR="00206EE1"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робототехнических соревнованиях</w:t>
      </w: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эксклюзивного навигационного комплекта, позволяющего разрабатывать роботов, автономно перемещающихся в помещении, строящих карту окружающего пространства и обнаруживающих окружающие объекты.</w:t>
      </w:r>
    </w:p>
    <w:p w:rsidR="00B14C71" w:rsidRPr="000B3CC2" w:rsidRDefault="00B14C71" w:rsidP="00FD194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дистанционного управления роботами по сети с передачей видео из любой точки мира</w:t>
      </w:r>
    </w:p>
    <w:p w:rsidR="007C1CA3" w:rsidRPr="0036377A" w:rsidRDefault="007C1CA3" w:rsidP="008707BE">
      <w:pPr>
        <w:pStyle w:val="1"/>
        <w:spacing w:before="0" w:beforeAutospacing="0" w:after="0" w:afterAutospacing="0"/>
        <w:ind w:firstLine="709"/>
      </w:pPr>
      <w:r w:rsidRPr="0036377A">
        <w:t xml:space="preserve">Можно долго говорить о преимуществах использования </w:t>
      </w:r>
      <w:hyperlink r:id="rId19" w:history="1">
        <w:r w:rsidRPr="0036377A">
          <w:t>учебной робототехники</w:t>
        </w:r>
      </w:hyperlink>
      <w:r w:rsidRPr="0036377A">
        <w:t xml:space="preserve">. Многие из них достаточно очевидны. </w:t>
      </w:r>
      <w:r w:rsidR="005B4A31" w:rsidRPr="0036377A">
        <w:t>Высока и  мотивация детей к робототехнике</w:t>
      </w:r>
      <w:r w:rsidRPr="0036377A">
        <w:t>. Поэтому и перспективы  использования безграничны.</w:t>
      </w:r>
    </w:p>
    <w:p w:rsidR="008A7155" w:rsidRPr="0036377A" w:rsidRDefault="004A6BCE" w:rsidP="008707BE">
      <w:pPr>
        <w:pStyle w:val="1"/>
        <w:spacing w:before="0" w:beforeAutospacing="0" w:after="0" w:afterAutospacing="0"/>
        <w:ind w:firstLine="709"/>
        <w:rPr>
          <w:color w:val="2F353A"/>
        </w:rPr>
      </w:pPr>
      <w:hyperlink r:id="rId20" w:history="1">
        <w:r w:rsidR="008A7155" w:rsidRPr="0036377A">
          <w:rPr>
            <w:color w:val="2F353A"/>
          </w:rPr>
          <w:t>Робототехника</w:t>
        </w:r>
      </w:hyperlink>
      <w:r w:rsidR="008A7155" w:rsidRPr="0036377A">
        <w:rPr>
          <w:color w:val="2F353A"/>
        </w:rPr>
        <w:t xml:space="preserve"> для школы – это мощный стимул к активному изучению детьми основ высоких технологий.</w:t>
      </w:r>
    </w:p>
    <w:p w:rsidR="00CE72E0" w:rsidRPr="000B3CC2" w:rsidRDefault="005B4A31" w:rsidP="008707BE">
      <w:pPr>
        <w:pStyle w:val="1"/>
        <w:spacing w:before="0" w:beforeAutospacing="0" w:after="0" w:afterAutospacing="0"/>
        <w:ind w:firstLine="709"/>
      </w:pPr>
      <w:r w:rsidRPr="0036377A">
        <w:t xml:space="preserve">В  конце 2014 года лицей получил 3 комплекта образовательного  робототехнического модуля </w:t>
      </w:r>
      <w:r w:rsidR="00BF1C60">
        <w:t>«Базовый уровень</w:t>
      </w:r>
      <w:r w:rsidRPr="0036377A">
        <w:t xml:space="preserve"> ТР 0461</w:t>
      </w:r>
      <w:r w:rsidR="00BF1C60">
        <w:t xml:space="preserve">». В качестве  апробации данный модуль был предложен на уроке информатики учащимся 10 класса физико-математического профиля в режиме </w:t>
      </w:r>
      <w:r w:rsidR="00CE72E0">
        <w:t xml:space="preserve">самостоятельной  работы  по </w:t>
      </w:r>
      <w:r w:rsidR="00BF1C60">
        <w:t>групп</w:t>
      </w:r>
      <w:r w:rsidR="00CE72E0">
        <w:t xml:space="preserve">ам. </w:t>
      </w:r>
      <w:r w:rsidR="00BF1C60">
        <w:t xml:space="preserve"> </w:t>
      </w:r>
      <w:r w:rsidR="00CE72E0">
        <w:lastRenderedPageBreak/>
        <w:t xml:space="preserve">Результаты работы групп оказались  успешными, были собраны </w:t>
      </w:r>
      <w:r w:rsidR="008707BE">
        <w:t xml:space="preserve">и запрограммированы </w:t>
      </w:r>
      <w:r w:rsidR="00CE72E0">
        <w:t xml:space="preserve">несколько различных моделей роботов. Некоторые из учащихся проявили интерес к данной теме и выбрали ее в качестве учебно – исследовательской, представив на городской конференции НОУ. Работа ученика 10 а класса    </w:t>
      </w:r>
      <w:r w:rsidR="00CE72E0" w:rsidRPr="000B3CC2">
        <w:t xml:space="preserve">Низовкина Данила была отмечена Дипломом </w:t>
      </w:r>
      <w:r w:rsidR="00CE72E0" w:rsidRPr="000B3CC2">
        <w:rPr>
          <w:lang w:val="en-US"/>
        </w:rPr>
        <w:t>III</w:t>
      </w:r>
      <w:r w:rsidR="00CE72E0" w:rsidRPr="000B3CC2">
        <w:t xml:space="preserve"> степени. </w:t>
      </w:r>
    </w:p>
    <w:p w:rsidR="005B4A31" w:rsidRPr="000B3CC2" w:rsidRDefault="00CE72E0" w:rsidP="008707BE">
      <w:pPr>
        <w:pStyle w:val="1"/>
        <w:spacing w:before="0" w:beforeAutospacing="0" w:after="0" w:afterAutospacing="0"/>
        <w:ind w:firstLine="709"/>
      </w:pPr>
      <w:r w:rsidRPr="000B3CC2">
        <w:t xml:space="preserve">В следующем учебном году предполагается использование данного модуля на уроках информатики в 7 и 9 классах при изучении темы «Исполнители алгоритмов», а также на кружке «Робототехники». </w:t>
      </w:r>
      <w:r w:rsidR="008707BE" w:rsidRPr="000B3CC2">
        <w:t xml:space="preserve">Огорчает только то, что все три комплекта, имеющихся в нашем распоряжении, одного уровня. Хотелось бы попробовать и «Исследовательский уровень», и «Профессиональный уровень», не говоря уже об «Экспертном уровне».  </w:t>
      </w:r>
      <w:r w:rsidRPr="000B3CC2">
        <w:t xml:space="preserve"> </w:t>
      </w:r>
    </w:p>
    <w:sectPr w:rsidR="005B4A31" w:rsidRPr="000B3CC2" w:rsidSect="005E7341">
      <w:headerReference w:type="default" r:id="rId21"/>
      <w:pgSz w:w="11906" w:h="16838"/>
      <w:pgMar w:top="140" w:right="566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24" w:rsidRDefault="005B5524" w:rsidP="00B56309">
      <w:pPr>
        <w:spacing w:after="0" w:line="240" w:lineRule="auto"/>
      </w:pPr>
      <w:r>
        <w:separator/>
      </w:r>
    </w:p>
  </w:endnote>
  <w:endnote w:type="continuationSeparator" w:id="1">
    <w:p w:rsidR="005B5524" w:rsidRDefault="005B5524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24" w:rsidRDefault="005B5524" w:rsidP="00B56309">
      <w:pPr>
        <w:spacing w:after="0" w:line="240" w:lineRule="auto"/>
      </w:pPr>
      <w:r>
        <w:separator/>
      </w:r>
    </w:p>
  </w:footnote>
  <w:footnote w:type="continuationSeparator" w:id="1">
    <w:p w:rsidR="005B5524" w:rsidRDefault="005B5524" w:rsidP="00B5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E0" w:rsidRPr="00B56309" w:rsidRDefault="00CE72E0">
    <w:pPr>
      <w:pStyle w:val="a9"/>
      <w:jc w:val="center"/>
      <w:rPr>
        <w:b/>
      </w:rPr>
    </w:pPr>
  </w:p>
  <w:p w:rsidR="00CE72E0" w:rsidRDefault="00CE72E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A55"/>
    <w:rsid w:val="000219BC"/>
    <w:rsid w:val="000529E8"/>
    <w:rsid w:val="00092E79"/>
    <w:rsid w:val="000B3CC2"/>
    <w:rsid w:val="000F1624"/>
    <w:rsid w:val="00101A55"/>
    <w:rsid w:val="001445CC"/>
    <w:rsid w:val="00175033"/>
    <w:rsid w:val="001C4930"/>
    <w:rsid w:val="00206EE1"/>
    <w:rsid w:val="00263448"/>
    <w:rsid w:val="00297ADB"/>
    <w:rsid w:val="002F376C"/>
    <w:rsid w:val="0036377A"/>
    <w:rsid w:val="003C53DB"/>
    <w:rsid w:val="004255DC"/>
    <w:rsid w:val="004A6BCE"/>
    <w:rsid w:val="00557BDD"/>
    <w:rsid w:val="005B4A31"/>
    <w:rsid w:val="005B5524"/>
    <w:rsid w:val="005E7341"/>
    <w:rsid w:val="0066432C"/>
    <w:rsid w:val="00724B02"/>
    <w:rsid w:val="007C1CA3"/>
    <w:rsid w:val="007F4E8D"/>
    <w:rsid w:val="0082611A"/>
    <w:rsid w:val="00827D00"/>
    <w:rsid w:val="008707BE"/>
    <w:rsid w:val="008A7155"/>
    <w:rsid w:val="00925070"/>
    <w:rsid w:val="0095455E"/>
    <w:rsid w:val="009D20DD"/>
    <w:rsid w:val="009F540B"/>
    <w:rsid w:val="00A05BF3"/>
    <w:rsid w:val="00A3681B"/>
    <w:rsid w:val="00B14C71"/>
    <w:rsid w:val="00B33E94"/>
    <w:rsid w:val="00B56309"/>
    <w:rsid w:val="00BE37C0"/>
    <w:rsid w:val="00BF1C60"/>
    <w:rsid w:val="00C57F18"/>
    <w:rsid w:val="00C625D5"/>
    <w:rsid w:val="00CE72E0"/>
    <w:rsid w:val="00D41D06"/>
    <w:rsid w:val="00D95D37"/>
    <w:rsid w:val="00E0410E"/>
    <w:rsid w:val="00E63673"/>
    <w:rsid w:val="00E96F8D"/>
    <w:rsid w:val="00EA2CFF"/>
    <w:rsid w:val="00ED0165"/>
    <w:rsid w:val="00EE0541"/>
    <w:rsid w:val="00F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0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5070"/>
    <w:rPr>
      <w:b/>
      <w:bCs/>
    </w:rPr>
  </w:style>
  <w:style w:type="character" w:styleId="a8">
    <w:name w:val="Hyperlink"/>
    <w:basedOn w:val="a0"/>
    <w:uiPriority w:val="99"/>
    <w:semiHidden/>
    <w:unhideWhenUsed/>
    <w:rsid w:val="0082611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309"/>
  </w:style>
  <w:style w:type="paragraph" w:styleId="ab">
    <w:name w:val="footer"/>
    <w:basedOn w:val="a"/>
    <w:link w:val="ac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309"/>
  </w:style>
  <w:style w:type="paragraph" w:customStyle="1" w:styleId="1">
    <w:name w:val="1"/>
    <w:basedOn w:val="a3"/>
    <w:link w:val="10"/>
    <w:qFormat/>
    <w:rsid w:val="00D41D06"/>
    <w:pPr>
      <w:ind w:firstLine="708"/>
      <w:jc w:val="both"/>
    </w:pPr>
    <w:rPr>
      <w:sz w:val="28"/>
      <w:szCs w:val="28"/>
    </w:rPr>
  </w:style>
  <w:style w:type="character" w:customStyle="1" w:styleId="a4">
    <w:name w:val="Обычный (веб) Знак"/>
    <w:basedOn w:val="a0"/>
    <w:link w:val="a3"/>
    <w:uiPriority w:val="99"/>
    <w:rsid w:val="00D4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4"/>
    <w:link w:val="1"/>
    <w:rsid w:val="00D41D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i-obr.ru/cat/robotics/technolab/bazovyi-sorevnovatelnyi-uroven-tr-0341.html" TargetMode="External"/><Relationship Id="rId18" Type="http://schemas.openxmlformats.org/officeDocument/2006/relationships/hyperlink" Target="http://soi-obr.ru/cat/robotics/technolab/yekspertnyi-uroven-tr-0712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soi-obr.ru/cat/robotics/technolab/predvaritelnyi-uroven-tr-0181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oi-obr.ru/cat/robotics/technolab/isledovatelskii-uroven-tr-0612.html" TargetMode="External"/><Relationship Id="rId20" Type="http://schemas.openxmlformats.org/officeDocument/2006/relationships/hyperlink" Target="http://www.rektor.ru/catalog/produktsiya-novykh-tekhnologiy/robototekhnika-dlya-nachalnoy-shkol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i-obr.ru/cat/robotics/technolab/bazovyi-uroven-tr-0461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ektor.ru/katalog/products/produkcija-novyh-tehnologij/robototehnika-dlja-nachalno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i-obr.ru/cat/robotics/technolab/nachalnyi-uroven-tr-0262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Anton92nd</dc:creator>
  <cp:lastModifiedBy>Светлана А. Вертипрахова</cp:lastModifiedBy>
  <cp:revision>6</cp:revision>
  <cp:lastPrinted>2015-04-21T19:24:00Z</cp:lastPrinted>
  <dcterms:created xsi:type="dcterms:W3CDTF">2015-04-26T20:06:00Z</dcterms:created>
  <dcterms:modified xsi:type="dcterms:W3CDTF">2015-05-12T06:06:00Z</dcterms:modified>
</cp:coreProperties>
</file>