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3" w:rsidRDefault="00A45C53" w:rsidP="00A45C53">
      <w:pPr>
        <w:pStyle w:val="a3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5C53">
        <w:rPr>
          <w:rFonts w:ascii="Times New Roman" w:hAnsi="Times New Roman" w:cs="Times New Roman"/>
          <w:i/>
          <w:sz w:val="28"/>
          <w:szCs w:val="28"/>
        </w:rPr>
        <w:t>Айзвирт</w:t>
      </w:r>
      <w:proofErr w:type="spellEnd"/>
      <w:r w:rsidRPr="00A45C53">
        <w:rPr>
          <w:rFonts w:ascii="Times New Roman" w:hAnsi="Times New Roman" w:cs="Times New Roman"/>
          <w:i/>
          <w:sz w:val="28"/>
          <w:szCs w:val="28"/>
        </w:rPr>
        <w:t xml:space="preserve"> Елена Рихардовна</w:t>
      </w:r>
    </w:p>
    <w:p w:rsidR="00A45C53" w:rsidRPr="00A45C53" w:rsidRDefault="00A45C53" w:rsidP="00A45C53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5C53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F14E3D" w:rsidRPr="00317CDE" w:rsidRDefault="00317CDE" w:rsidP="00317CDE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 1» г. Березники</w:t>
      </w:r>
    </w:p>
    <w:p w:rsidR="00F14E3D" w:rsidRPr="00F14E3D" w:rsidRDefault="00F14E3D" w:rsidP="00F14E3D">
      <w:pPr>
        <w:rPr>
          <w:rFonts w:ascii="Times New Roman" w:hAnsi="Times New Roman" w:cs="Times New Roman"/>
          <w:b/>
          <w:sz w:val="28"/>
          <w:szCs w:val="28"/>
        </w:rPr>
      </w:pPr>
    </w:p>
    <w:p w:rsidR="00A45C53" w:rsidRDefault="003C3548" w:rsidP="003C354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Педагогика сотрудничества как инструмент для формирования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 учащихся</w:t>
      </w:r>
    </w:p>
    <w:p w:rsidR="00A45C53" w:rsidRDefault="00A45C53" w:rsidP="003C354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53" w:rsidRPr="00A45C53" w:rsidRDefault="00A45C53" w:rsidP="00A45C53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D5" w:rsidRDefault="006926D5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планете уверенной поступью шагает 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век, неся радость и горе, новые ценности и  идеалы. В мире меняют</w:t>
      </w:r>
      <w:r w:rsidR="00AD7AA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взгляды на общество, меняется</w:t>
      </w:r>
    </w:p>
    <w:p w:rsidR="006926D5" w:rsidRPr="00CD59DD" w:rsidRDefault="006926D5" w:rsidP="006926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совершенствуется наша школа. Постиндустриальное общество, в отли</w:t>
      </w:r>
      <w:r w:rsidRPr="00CD59DD">
        <w:rPr>
          <w:rFonts w:ascii="Times New Roman" w:hAnsi="Times New Roman" w:cs="Times New Roman"/>
          <w:sz w:val="28"/>
          <w:szCs w:val="28"/>
        </w:rPr>
        <w:t xml:space="preserve">чие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D59DD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D59DD">
        <w:rPr>
          <w:rFonts w:ascii="Times New Roman" w:hAnsi="Times New Roman" w:cs="Times New Roman"/>
          <w:sz w:val="28"/>
          <w:szCs w:val="28"/>
        </w:rPr>
        <w:t xml:space="preserve">, гораздо в большей степени заинтересовано </w:t>
      </w:r>
      <w:proofErr w:type="gramStart"/>
      <w:r w:rsidRPr="00CD5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D5" w:rsidRPr="00CD59DD" w:rsidRDefault="006926D5" w:rsidP="006926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чтобы его граждане были способны самостоятельно, активно дейст</w:t>
      </w:r>
      <w:r w:rsidRPr="00CD59DD">
        <w:rPr>
          <w:rFonts w:ascii="Times New Roman" w:hAnsi="Times New Roman" w:cs="Times New Roman"/>
          <w:sz w:val="28"/>
          <w:szCs w:val="28"/>
        </w:rPr>
        <w:t>в</w:t>
      </w:r>
      <w:r w:rsidRPr="00CD59DD">
        <w:rPr>
          <w:rFonts w:ascii="Times New Roman" w:hAnsi="Times New Roman" w:cs="Times New Roman"/>
          <w:sz w:val="28"/>
          <w:szCs w:val="28"/>
        </w:rPr>
        <w:t>о</w:t>
      </w:r>
      <w:r w:rsidRPr="00CD59DD">
        <w:rPr>
          <w:rFonts w:ascii="Times New Roman" w:hAnsi="Times New Roman" w:cs="Times New Roman"/>
          <w:sz w:val="28"/>
          <w:szCs w:val="28"/>
        </w:rPr>
        <w:t>вать, принимать решения, гибко 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к изменяющимся ус</w:t>
      </w:r>
      <w:r w:rsidRPr="00CD59DD">
        <w:rPr>
          <w:rFonts w:ascii="Times New Roman" w:hAnsi="Times New Roman" w:cs="Times New Roman"/>
          <w:sz w:val="28"/>
          <w:szCs w:val="28"/>
        </w:rPr>
        <w:t>ловиям жизни. Современный ученик д</w:t>
      </w:r>
      <w:r>
        <w:rPr>
          <w:rFonts w:ascii="Times New Roman" w:hAnsi="Times New Roman" w:cs="Times New Roman"/>
          <w:sz w:val="28"/>
          <w:szCs w:val="28"/>
        </w:rPr>
        <w:t>олжен не просто обладать определен</w:t>
      </w:r>
      <w:r w:rsidRPr="00CD59DD">
        <w:rPr>
          <w:rFonts w:ascii="Times New Roman" w:hAnsi="Times New Roman" w:cs="Times New Roman"/>
          <w:sz w:val="28"/>
          <w:szCs w:val="28"/>
        </w:rPr>
        <w:t>ной су</w:t>
      </w:r>
      <w:r w:rsidRPr="00CD59DD">
        <w:rPr>
          <w:rFonts w:ascii="Times New Roman" w:hAnsi="Times New Roman" w:cs="Times New Roman"/>
          <w:sz w:val="28"/>
          <w:szCs w:val="28"/>
        </w:rPr>
        <w:t>м</w:t>
      </w:r>
      <w:r w:rsidRPr="00CD59DD">
        <w:rPr>
          <w:rFonts w:ascii="Times New Roman" w:hAnsi="Times New Roman" w:cs="Times New Roman"/>
          <w:sz w:val="28"/>
          <w:szCs w:val="28"/>
        </w:rPr>
        <w:t>мой знаний, а уметь грамотно работать с информацией, собирать необход</w:t>
      </w:r>
      <w:r w:rsidRPr="00CD59DD">
        <w:rPr>
          <w:rFonts w:ascii="Times New Roman" w:hAnsi="Times New Roman" w:cs="Times New Roman"/>
          <w:sz w:val="28"/>
          <w:szCs w:val="28"/>
        </w:rPr>
        <w:t>и</w:t>
      </w:r>
      <w:r w:rsidRPr="00CD59DD">
        <w:rPr>
          <w:rFonts w:ascii="Times New Roman" w:hAnsi="Times New Roman" w:cs="Times New Roman"/>
          <w:sz w:val="28"/>
          <w:szCs w:val="28"/>
        </w:rPr>
        <w:t>мые для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факты, анализировать их, выдви</w:t>
      </w:r>
      <w:r w:rsidRPr="00CD59DD">
        <w:rPr>
          <w:rFonts w:ascii="Times New Roman" w:hAnsi="Times New Roman" w:cs="Times New Roman"/>
          <w:sz w:val="28"/>
          <w:szCs w:val="28"/>
        </w:rPr>
        <w:t>гать гипотезы решения проблем, дел</w:t>
      </w:r>
      <w:r>
        <w:rPr>
          <w:rFonts w:ascii="Times New Roman" w:hAnsi="Times New Roman" w:cs="Times New Roman"/>
          <w:sz w:val="28"/>
          <w:szCs w:val="28"/>
        </w:rPr>
        <w:t>ать необходимые обобщения, уста</w:t>
      </w:r>
      <w:r w:rsidRPr="00CD59DD">
        <w:rPr>
          <w:rFonts w:ascii="Times New Roman" w:hAnsi="Times New Roman" w:cs="Times New Roman"/>
          <w:sz w:val="28"/>
          <w:szCs w:val="28"/>
        </w:rPr>
        <w:t>навливать статист</w:t>
      </w:r>
      <w:r w:rsidRPr="00CD59DD">
        <w:rPr>
          <w:rFonts w:ascii="Times New Roman" w:hAnsi="Times New Roman" w:cs="Times New Roman"/>
          <w:sz w:val="28"/>
          <w:szCs w:val="28"/>
        </w:rPr>
        <w:t>и</w:t>
      </w:r>
      <w:r w:rsidRPr="00CD59DD">
        <w:rPr>
          <w:rFonts w:ascii="Times New Roman" w:hAnsi="Times New Roman" w:cs="Times New Roman"/>
          <w:sz w:val="28"/>
          <w:szCs w:val="28"/>
        </w:rPr>
        <w:t>ческие закономерности, аргументировать выводы.</w:t>
      </w:r>
    </w:p>
    <w:p w:rsidR="006926D5" w:rsidRDefault="006926D5" w:rsidP="00C353B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становится</w:t>
      </w:r>
    </w:p>
    <w:p w:rsidR="006926D5" w:rsidRPr="00CD59DD" w:rsidRDefault="006926D5" w:rsidP="006926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уч</w:t>
      </w:r>
      <w:r w:rsidR="00A45C53">
        <w:rPr>
          <w:rFonts w:ascii="Times New Roman" w:hAnsi="Times New Roman" w:cs="Times New Roman"/>
          <w:sz w:val="28"/>
          <w:szCs w:val="28"/>
        </w:rPr>
        <w:t>ебных действий. Именно поэтому «</w:t>
      </w:r>
      <w:r>
        <w:rPr>
          <w:rFonts w:ascii="Times New Roman" w:hAnsi="Times New Roman" w:cs="Times New Roman"/>
          <w:sz w:val="28"/>
          <w:szCs w:val="28"/>
        </w:rPr>
        <w:t>Пла</w:t>
      </w:r>
      <w:r w:rsidRPr="00CD59DD">
        <w:rPr>
          <w:rFonts w:ascii="Times New Roman" w:hAnsi="Times New Roman" w:cs="Times New Roman"/>
          <w:sz w:val="28"/>
          <w:szCs w:val="28"/>
        </w:rPr>
        <w:t>н</w:t>
      </w:r>
      <w:r w:rsidRPr="00CD59DD">
        <w:rPr>
          <w:rFonts w:ascii="Times New Roman" w:hAnsi="Times New Roman" w:cs="Times New Roman"/>
          <w:sz w:val="28"/>
          <w:szCs w:val="28"/>
        </w:rPr>
        <w:t>и</w:t>
      </w:r>
      <w:r w:rsidRPr="00CD59DD">
        <w:rPr>
          <w:rFonts w:ascii="Times New Roman" w:hAnsi="Times New Roman" w:cs="Times New Roman"/>
          <w:sz w:val="28"/>
          <w:szCs w:val="28"/>
        </w:rPr>
        <w:t>руемые результаты</w:t>
      </w:r>
      <w:r w:rsidR="00A45C53">
        <w:rPr>
          <w:rFonts w:ascii="Times New Roman" w:hAnsi="Times New Roman" w:cs="Times New Roman"/>
          <w:sz w:val="28"/>
          <w:szCs w:val="28"/>
        </w:rPr>
        <w:t xml:space="preserve">» </w:t>
      </w:r>
      <w:r w:rsidRPr="00CD59DD">
        <w:rPr>
          <w:rFonts w:ascii="Times New Roman" w:hAnsi="Times New Roman" w:cs="Times New Roman"/>
          <w:sz w:val="28"/>
          <w:szCs w:val="28"/>
        </w:rPr>
        <w:t>станда</w:t>
      </w:r>
      <w:r>
        <w:rPr>
          <w:rFonts w:ascii="Times New Roman" w:hAnsi="Times New Roman" w:cs="Times New Roman"/>
          <w:sz w:val="28"/>
          <w:szCs w:val="28"/>
        </w:rPr>
        <w:t>ртов образования (ФГОС) второго поко</w:t>
      </w:r>
      <w:r w:rsidRPr="00CD59DD">
        <w:rPr>
          <w:rFonts w:ascii="Times New Roman" w:hAnsi="Times New Roman" w:cs="Times New Roman"/>
          <w:sz w:val="28"/>
          <w:szCs w:val="28"/>
        </w:rPr>
        <w:t>ления о</w:t>
      </w:r>
      <w:r w:rsidRPr="00CD59DD">
        <w:rPr>
          <w:rFonts w:ascii="Times New Roman" w:hAnsi="Times New Roman" w:cs="Times New Roman"/>
          <w:sz w:val="28"/>
          <w:szCs w:val="28"/>
        </w:rPr>
        <w:t>п</w:t>
      </w:r>
      <w:r w:rsidRPr="00CD59DD">
        <w:rPr>
          <w:rFonts w:ascii="Times New Roman" w:hAnsi="Times New Roman" w:cs="Times New Roman"/>
          <w:sz w:val="28"/>
          <w:szCs w:val="28"/>
        </w:rPr>
        <w:t xml:space="preserve">ределяют не только предметные, но и </w:t>
      </w:r>
      <w:proofErr w:type="spellStart"/>
      <w:r w:rsidRPr="00CD59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59DD">
        <w:rPr>
          <w:rFonts w:ascii="Times New Roman" w:hAnsi="Times New Roman" w:cs="Times New Roman"/>
          <w:sz w:val="28"/>
          <w:szCs w:val="28"/>
        </w:rPr>
        <w:t xml:space="preserve">  и личностные резул</w:t>
      </w:r>
      <w:r w:rsidRPr="00CD59DD">
        <w:rPr>
          <w:rFonts w:ascii="Times New Roman" w:hAnsi="Times New Roman" w:cs="Times New Roman"/>
          <w:sz w:val="28"/>
          <w:szCs w:val="28"/>
        </w:rPr>
        <w:t>ь</w:t>
      </w:r>
      <w:r w:rsidRPr="00CD59DD">
        <w:rPr>
          <w:rFonts w:ascii="Times New Roman" w:hAnsi="Times New Roman" w:cs="Times New Roman"/>
          <w:sz w:val="28"/>
          <w:szCs w:val="28"/>
        </w:rPr>
        <w:t>таты.</w:t>
      </w:r>
    </w:p>
    <w:p w:rsidR="006926D5" w:rsidRDefault="006926D5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(2012) «образование – еди</w:t>
      </w:r>
      <w:r w:rsidRPr="00CD59DD">
        <w:rPr>
          <w:rFonts w:ascii="Times New Roman" w:hAnsi="Times New Roman" w:cs="Times New Roman"/>
          <w:sz w:val="28"/>
          <w:szCs w:val="28"/>
        </w:rPr>
        <w:t>ный целенаправленный процесс воспитания и обучения, являющийся общественно значимым благом и осуществляемый в интересах человека общества, государства, а также совокупность приобр</w:t>
      </w:r>
      <w:r w:rsidRPr="00CD59DD">
        <w:rPr>
          <w:rFonts w:ascii="Times New Roman" w:hAnsi="Times New Roman" w:cs="Times New Roman"/>
          <w:sz w:val="28"/>
          <w:szCs w:val="28"/>
        </w:rPr>
        <w:t>е</w:t>
      </w:r>
      <w:r w:rsidRPr="00CD59DD">
        <w:rPr>
          <w:rFonts w:ascii="Times New Roman" w:hAnsi="Times New Roman" w:cs="Times New Roman"/>
          <w:sz w:val="28"/>
          <w:szCs w:val="28"/>
        </w:rPr>
        <w:t>тенных знаний, у</w:t>
      </w:r>
      <w:r>
        <w:rPr>
          <w:rFonts w:ascii="Times New Roman" w:hAnsi="Times New Roman" w:cs="Times New Roman"/>
          <w:sz w:val="28"/>
          <w:szCs w:val="28"/>
        </w:rPr>
        <w:t>мений</w:t>
      </w:r>
      <w:r w:rsidRPr="00CD5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DD">
        <w:rPr>
          <w:rFonts w:ascii="Times New Roman" w:hAnsi="Times New Roman" w:cs="Times New Roman"/>
          <w:sz w:val="28"/>
          <w:szCs w:val="28"/>
        </w:rPr>
        <w:t xml:space="preserve">навыков, ценностных установок, опыта деятельности и </w:t>
      </w:r>
      <w:proofErr w:type="gramStart"/>
      <w:r w:rsidRPr="00CD59DD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CD59DD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</w:t>
      </w:r>
      <w:r w:rsidRPr="00CD59DD">
        <w:rPr>
          <w:rFonts w:ascii="Times New Roman" w:hAnsi="Times New Roman" w:cs="Times New Roman"/>
          <w:sz w:val="28"/>
          <w:szCs w:val="28"/>
        </w:rPr>
        <w:t>о</w:t>
      </w:r>
      <w:r w:rsidRPr="00CD59DD">
        <w:rPr>
          <w:rFonts w:ascii="Times New Roman" w:hAnsi="Times New Roman" w:cs="Times New Roman"/>
          <w:sz w:val="28"/>
          <w:szCs w:val="28"/>
        </w:rPr>
        <w:t>го, духовно-нравственного, творческого физического и профессионального развития человека, удовлетворения его образовательных потребностей и и</w:t>
      </w:r>
      <w:r w:rsidRPr="00CD59DD">
        <w:rPr>
          <w:rFonts w:ascii="Times New Roman" w:hAnsi="Times New Roman" w:cs="Times New Roman"/>
          <w:sz w:val="28"/>
          <w:szCs w:val="28"/>
        </w:rPr>
        <w:t>н</w:t>
      </w:r>
      <w:r w:rsidRPr="00CD59DD">
        <w:rPr>
          <w:rFonts w:ascii="Times New Roman" w:hAnsi="Times New Roman" w:cs="Times New Roman"/>
          <w:sz w:val="28"/>
          <w:szCs w:val="28"/>
        </w:rPr>
        <w:t>тересов»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59DD">
        <w:rPr>
          <w:rFonts w:ascii="Times New Roman" w:hAnsi="Times New Roman" w:cs="Times New Roman"/>
          <w:sz w:val="28"/>
          <w:szCs w:val="28"/>
        </w:rPr>
        <w:t>Данное определение раскрывает три ключевых аспекта понятия о</w:t>
      </w:r>
      <w:r w:rsidRPr="00CD59DD">
        <w:rPr>
          <w:rFonts w:ascii="Times New Roman" w:hAnsi="Times New Roman" w:cs="Times New Roman"/>
          <w:sz w:val="28"/>
          <w:szCs w:val="28"/>
        </w:rPr>
        <w:t>б</w:t>
      </w:r>
      <w:r w:rsidRPr="00CD59DD">
        <w:rPr>
          <w:rFonts w:ascii="Times New Roman" w:hAnsi="Times New Roman" w:cs="Times New Roman"/>
          <w:sz w:val="28"/>
          <w:szCs w:val="28"/>
        </w:rPr>
        <w:t>разования: образование как  ценность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9DD">
        <w:rPr>
          <w:rFonts w:ascii="Times New Roman" w:hAnsi="Times New Roman" w:cs="Times New Roman"/>
          <w:sz w:val="28"/>
          <w:szCs w:val="28"/>
        </w:rPr>
        <w:t>как процесс и как результат.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вательная модель представлена на рис.1.</w:t>
      </w:r>
    </w:p>
    <w:p w:rsidR="00317CDE" w:rsidRDefault="00317CDE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CDE" w:rsidRDefault="00317CDE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CDE" w:rsidRDefault="00317CDE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CDE" w:rsidRDefault="00317CDE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Default="00EA07FC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19.2pt;margin-top:1.45pt;width:129.7pt;height:49.05pt;z-index:251673600;mso-width-relative:margin;mso-height-relative:margin">
            <v:textbox style="mso-next-textbox:#_x0000_s1039">
              <w:txbxContent>
                <w:p w:rsidR="006926D5" w:rsidRPr="00387621" w:rsidRDefault="006926D5" w:rsidP="006926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876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Система взаимодействия субъектов и материал</w:t>
                  </w:r>
                  <w:r w:rsidRPr="003876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ь</w:t>
                  </w:r>
                  <w:r w:rsidRPr="003876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ных средств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1.95pt;margin-top:12.95pt;width:129.7pt;height:37.5pt;z-index:251672576;mso-width-relative:margin;mso-height-relative:margin">
            <v:textbox style="mso-next-textbox:#_x0000_s1038">
              <w:txbxContent>
                <w:p w:rsidR="006926D5" w:rsidRPr="00387621" w:rsidRDefault="006926D5" w:rsidP="006926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876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Общественное благо и ценность</w:t>
                  </w:r>
                </w:p>
              </w:txbxContent>
            </v:textbox>
          </v:rect>
        </w:pict>
      </w:r>
    </w:p>
    <w:p w:rsidR="006926D5" w:rsidRDefault="006926D5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Default="00EA07FC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94.15pt;margin-top:13.45pt;width:25.05pt;height:22.2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41.65pt;margin-top:13.45pt;width:32.2pt;height:22.2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73.85pt;margin-top:6.55pt;width:120.3pt;height:58.5pt;z-index:251671552;mso-width-relative:margin;mso-height-relative:margin">
            <v:textbox style="mso-next-textbox:#_x0000_s1037">
              <w:txbxContent>
                <w:p w:rsidR="006926D5" w:rsidRPr="00387621" w:rsidRDefault="006926D5" w:rsidP="006926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Современное образование</w:t>
                  </w:r>
                </w:p>
              </w:txbxContent>
            </v:textbox>
          </v:oval>
        </w:pict>
      </w:r>
    </w:p>
    <w:p w:rsidR="006926D5" w:rsidRDefault="00EA07FC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94.15pt;margin-top:17.15pt;width:25.05pt;height:42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41.65pt;margin-top:17.15pt;width:32.2pt;height:42.05pt;flip:x;z-index:251677696" o:connectortype="straight">
            <v:stroke endarrow="block"/>
          </v:shape>
        </w:pict>
      </w:r>
    </w:p>
    <w:p w:rsidR="006926D5" w:rsidRDefault="006926D5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Default="006926D5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Default="00EA07FC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19.2pt;margin-top:3.65pt;width:129.7pt;height:37.5pt;z-index:251675648;mso-width-relative:margin;mso-height-relative:margin">
            <v:textbox style="mso-next-textbox:#_x0000_s1041">
              <w:txbxContent>
                <w:p w:rsidR="006926D5" w:rsidRPr="00387621" w:rsidRDefault="006926D5" w:rsidP="006926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876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Результат воспитания и развития человека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1.95pt;margin-top:3.65pt;width:129.7pt;height:37.5pt;z-index:251674624;mso-width-relative:margin;mso-height-relative:margin">
            <v:textbox style="mso-next-textbox:#_x0000_s1040">
              <w:txbxContent>
                <w:p w:rsidR="006926D5" w:rsidRPr="00387621" w:rsidRDefault="006926D5" w:rsidP="006926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876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Единый процесс</w:t>
                  </w:r>
                </w:p>
              </w:txbxContent>
            </v:textbox>
          </v:rect>
        </w:pict>
      </w:r>
    </w:p>
    <w:p w:rsidR="006926D5" w:rsidRDefault="006926D5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Pr="00CD59DD" w:rsidRDefault="006926D5" w:rsidP="006926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Default="006926D5" w:rsidP="006926D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4298">
        <w:rPr>
          <w:rFonts w:ascii="Times New Roman" w:hAnsi="Times New Roman" w:cs="Times New Roman"/>
          <w:b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модель современной российской школы</w:t>
      </w:r>
    </w:p>
    <w:p w:rsidR="00A45C53" w:rsidRDefault="00A45C53" w:rsidP="006926D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26D5" w:rsidRDefault="006926D5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образовательный процесс – это сложная система взаимоотн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 всех субъектов этого процесса; его сущность заключается, прежде всего, в целенаправленном взаимодействии педагога и воспитанников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правленное на решение образовательных воспитательных и развивающих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дач. Взаимодействие участников педагогического процесса может быть:</w:t>
      </w:r>
    </w:p>
    <w:p w:rsidR="006926D5" w:rsidRDefault="006926D5" w:rsidP="006926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Субъектно-объектное взаимодействие – идут с предметом к детям;</w:t>
      </w:r>
    </w:p>
    <w:p w:rsidR="00F14E3D" w:rsidRDefault="006926D5" w:rsidP="006926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Субъектно-субъектное взаимодействие – идут с детьми к предмету, то есть сотрудничество.</w:t>
      </w:r>
    </w:p>
    <w:p w:rsidR="006926D5" w:rsidRPr="00F14E3D" w:rsidRDefault="0019435D" w:rsidP="00F14E3D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26D5" w:rsidRPr="00F14E3D">
        <w:rPr>
          <w:rFonts w:ascii="Times New Roman" w:hAnsi="Times New Roman" w:cs="Times New Roman"/>
          <w:sz w:val="28"/>
          <w:szCs w:val="28"/>
        </w:rPr>
        <w:t>едагогика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="006926D5" w:rsidRPr="00F14E3D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6926D5" w:rsidRPr="00034298" w:rsidRDefault="006926D5" w:rsidP="00A45C53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4298">
        <w:rPr>
          <w:rFonts w:ascii="Times New Roman" w:hAnsi="Times New Roman" w:cs="Times New Roman"/>
          <w:sz w:val="28"/>
          <w:szCs w:val="28"/>
        </w:rPr>
        <w:t>сохранить ребенку индивидуальность;</w:t>
      </w:r>
    </w:p>
    <w:p w:rsidR="006926D5" w:rsidRPr="00034298" w:rsidRDefault="006926D5" w:rsidP="00A45C53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4298">
        <w:rPr>
          <w:rFonts w:ascii="Times New Roman" w:hAnsi="Times New Roman" w:cs="Times New Roman"/>
          <w:sz w:val="28"/>
          <w:szCs w:val="28"/>
        </w:rPr>
        <w:t>выявить его потребности;</w:t>
      </w:r>
    </w:p>
    <w:p w:rsidR="005938EB" w:rsidRDefault="006926D5" w:rsidP="00A45C53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8EB">
        <w:rPr>
          <w:rFonts w:ascii="Times New Roman" w:hAnsi="Times New Roman" w:cs="Times New Roman"/>
          <w:sz w:val="28"/>
          <w:szCs w:val="28"/>
        </w:rPr>
        <w:t>помочь в нравственном развитии.</w:t>
      </w:r>
    </w:p>
    <w:p w:rsidR="006926D5" w:rsidRPr="005938EB" w:rsidRDefault="006926D5" w:rsidP="00F80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8EB">
        <w:rPr>
          <w:rFonts w:ascii="Times New Roman" w:hAnsi="Times New Roman" w:cs="Times New Roman"/>
          <w:sz w:val="28"/>
          <w:szCs w:val="28"/>
        </w:rPr>
        <w:t xml:space="preserve">Современная педагогика сотрудничества – это синтез базовых теорий педагогического процесса, общая черта которых, </w:t>
      </w:r>
      <w:r w:rsidRPr="005938EB">
        <w:rPr>
          <w:rFonts w:ascii="Times New Roman" w:hAnsi="Times New Roman" w:cs="Times New Roman"/>
          <w:b/>
          <w:sz w:val="28"/>
          <w:szCs w:val="28"/>
        </w:rPr>
        <w:t>гуманистическая орие</w:t>
      </w:r>
      <w:r w:rsidRPr="005938EB">
        <w:rPr>
          <w:rFonts w:ascii="Times New Roman" w:hAnsi="Times New Roman" w:cs="Times New Roman"/>
          <w:b/>
          <w:sz w:val="28"/>
          <w:szCs w:val="28"/>
        </w:rPr>
        <w:t>н</w:t>
      </w:r>
      <w:r w:rsidRPr="005938EB">
        <w:rPr>
          <w:rFonts w:ascii="Times New Roman" w:hAnsi="Times New Roman" w:cs="Times New Roman"/>
          <w:b/>
          <w:sz w:val="28"/>
          <w:szCs w:val="28"/>
        </w:rPr>
        <w:t xml:space="preserve">тированность. </w:t>
      </w:r>
      <w:r w:rsidRPr="005938EB">
        <w:rPr>
          <w:rFonts w:ascii="Times New Roman" w:hAnsi="Times New Roman" w:cs="Times New Roman"/>
          <w:sz w:val="28"/>
          <w:szCs w:val="28"/>
        </w:rPr>
        <w:t>Включает теории:</w:t>
      </w:r>
      <w:r w:rsidRPr="0059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EB">
        <w:rPr>
          <w:rFonts w:ascii="Times New Roman" w:hAnsi="Times New Roman" w:cs="Times New Roman"/>
          <w:sz w:val="28"/>
          <w:szCs w:val="28"/>
        </w:rPr>
        <w:t>прагматизм, неопозитивизм, неотомизм, экзистенциализм, бихевиоризм (рис.2).</w:t>
      </w:r>
    </w:p>
    <w:p w:rsidR="006926D5" w:rsidRPr="005D2166" w:rsidRDefault="00EA07FC" w:rsidP="00F80561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FC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28.1pt;margin-top:4.9pt;width:144.8pt;height:33.35pt;z-index:251663360;mso-width-relative:margin;mso-height-relative:margin">
            <v:textbox style="mso-next-textbox:#_x0000_s1029">
              <w:txbxContent>
                <w:p w:rsidR="006926D5" w:rsidRPr="00806E61" w:rsidRDefault="006926D5" w:rsidP="006926D5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Экзистенциализм – условия для свободного развития</w:t>
                  </w:r>
                  <w:r w:rsidRPr="00806E61"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-18.25pt;margin-top:4.9pt;width:129.7pt;height:36.8pt;z-index:251669504;mso-width-relative:margin;mso-height-relative:margin">
            <v:textbox style="mso-next-textbox:#_x0000_s1035">
              <w:txbxContent>
                <w:p w:rsidR="006926D5" w:rsidRPr="00806E61" w:rsidRDefault="006926D5" w:rsidP="006926D5">
                  <w:pPr>
                    <w:jc w:val="center"/>
                    <w:rPr>
                      <w:sz w:val="20"/>
                      <w:szCs w:val="24"/>
                    </w:rPr>
                  </w:pPr>
                  <w:r w:rsidRPr="00806E61">
                    <w:rPr>
                      <w:b/>
                      <w:sz w:val="20"/>
                      <w:szCs w:val="24"/>
                    </w:rPr>
                    <w:t>Прагматизм - практич</w:t>
                  </w:r>
                  <w:r w:rsidRPr="00806E61">
                    <w:rPr>
                      <w:b/>
                      <w:sz w:val="20"/>
                      <w:szCs w:val="24"/>
                    </w:rPr>
                    <w:t>е</w:t>
                  </w:r>
                  <w:r w:rsidRPr="00806E61">
                    <w:rPr>
                      <w:b/>
                      <w:sz w:val="20"/>
                      <w:szCs w:val="24"/>
                    </w:rPr>
                    <w:t xml:space="preserve">ская польза </w:t>
                  </w:r>
                </w:p>
              </w:txbxContent>
            </v:textbox>
          </v:rect>
        </w:pict>
      </w:r>
    </w:p>
    <w:p w:rsidR="006926D5" w:rsidRPr="005E67AC" w:rsidRDefault="00EA07FC" w:rsidP="00F80561">
      <w:pPr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FC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75.45pt;margin-top:9.75pt;width:52.65pt;height:33.85pt;flip:y;z-index:251667456" o:connectortype="straight">
            <v:stroke endarrow="block"/>
          </v:shape>
        </w:pict>
      </w:r>
      <w:r w:rsidRPr="00EA07FC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1.45pt;margin-top:13.2pt;width:30.2pt;height:30.4pt;flip:x y;z-index:251661312" o:connectortype="straight">
            <v:stroke endarrow="block"/>
          </v:shape>
        </w:pict>
      </w:r>
      <w:r w:rsidRPr="00EA07F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26" style="position:absolute;left:0;text-align:left;margin-left:142.15pt;margin-top:13.2pt;width:133.3pt;height:58.5pt;z-index:251660288;mso-width-relative:margin;mso-height-relative:margin">
            <v:textbox style="mso-next-textbox:#_x0000_s1026">
              <w:txbxContent>
                <w:p w:rsidR="006926D5" w:rsidRPr="005E67AC" w:rsidRDefault="006926D5" w:rsidP="006926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E67AC">
                    <w:rPr>
                      <w:b/>
                      <w:sz w:val="24"/>
                      <w:szCs w:val="24"/>
                    </w:rPr>
                    <w:t>Педагогика с</w:t>
                  </w:r>
                  <w:r w:rsidRPr="005E67AC">
                    <w:rPr>
                      <w:b/>
                      <w:sz w:val="24"/>
                      <w:szCs w:val="24"/>
                    </w:rPr>
                    <w:t>о</w:t>
                  </w:r>
                  <w:r w:rsidRPr="005E67AC">
                    <w:rPr>
                      <w:b/>
                      <w:sz w:val="24"/>
                      <w:szCs w:val="24"/>
                    </w:rPr>
                    <w:t>трудничества</w:t>
                  </w:r>
                </w:p>
              </w:txbxContent>
            </v:textbox>
          </v:oval>
        </w:pict>
      </w:r>
    </w:p>
    <w:p w:rsidR="006926D5" w:rsidRDefault="00EA07FC" w:rsidP="00F805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06.2pt;margin-top:15.1pt;width:35.45pt;height:43.5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75.45pt;margin-top:15.1pt;width:52.65pt;height:48.55pt;z-index:251668480" o:connectortype="straight">
            <v:stroke endarrow="block"/>
          </v:shape>
        </w:pict>
      </w:r>
    </w:p>
    <w:p w:rsidR="006926D5" w:rsidRDefault="006926D5" w:rsidP="00F80561">
      <w:pPr>
        <w:pStyle w:val="a3"/>
        <w:ind w:left="1713" w:hanging="862"/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Default="00EA07FC" w:rsidP="00F80561">
      <w:pPr>
        <w:pStyle w:val="a3"/>
        <w:ind w:left="1713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8.7pt;margin-top:6.15pt;width:.05pt;height:21.2pt;z-index:251666432" o:connectortype="straight">
            <v:stroke endarrow="block"/>
          </v:shape>
        </w:pict>
      </w:r>
    </w:p>
    <w:p w:rsidR="006926D5" w:rsidRDefault="00EA07FC" w:rsidP="00F80561">
      <w:pPr>
        <w:pStyle w:val="a3"/>
        <w:ind w:left="1713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41.65pt;margin-top:8.1pt;width:144.8pt;height:45.05pt;z-index:251670528;mso-width-relative:margin;mso-height-relative:margin">
            <v:textbox style="mso-next-textbox:#_x0000_s1036">
              <w:txbxContent>
                <w:p w:rsidR="006926D5" w:rsidRPr="00806E61" w:rsidRDefault="006926D5" w:rsidP="006926D5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Экзистенциализм – условия для свободного развития</w:t>
                  </w:r>
                  <w:r w:rsidRPr="00806E61"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47.75pt;margin-top:3.1pt;width:153.95pt;height:50.05pt;z-index:251662336;mso-width-relative:margin;mso-height-relative:margin">
            <v:textbox style="mso-next-textbox:#_x0000_s1028">
              <w:txbxContent>
                <w:p w:rsidR="006926D5" w:rsidRPr="00806E61" w:rsidRDefault="006926D5" w:rsidP="006926D5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Неотомизм - утверждает хр</w:t>
                  </w:r>
                  <w:r>
                    <w:rPr>
                      <w:b/>
                      <w:sz w:val="20"/>
                      <w:szCs w:val="24"/>
                    </w:rPr>
                    <w:t>и</w:t>
                  </w:r>
                  <w:r>
                    <w:rPr>
                      <w:b/>
                      <w:sz w:val="20"/>
                      <w:szCs w:val="24"/>
                    </w:rPr>
                    <w:t xml:space="preserve">стианские и общечеловеческие ценности </w:t>
                  </w:r>
                  <w:r w:rsidRPr="00806E61"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328.1pt;margin-top:8.1pt;width:153.95pt;height:49.3pt;z-index:251664384;mso-width-relative:margin;mso-height-relative:margin">
            <v:textbox style="mso-next-textbox:#_x0000_s1030">
              <w:txbxContent>
                <w:p w:rsidR="006926D5" w:rsidRPr="00806E61" w:rsidRDefault="006926D5" w:rsidP="006926D5">
                  <w:pPr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Бихевиоризм - научное мир</w:t>
                  </w:r>
                  <w:r>
                    <w:rPr>
                      <w:b/>
                      <w:sz w:val="20"/>
                      <w:szCs w:val="24"/>
                    </w:rPr>
                    <w:t>о</w:t>
                  </w:r>
                  <w:r>
                    <w:rPr>
                      <w:b/>
                      <w:sz w:val="20"/>
                      <w:szCs w:val="24"/>
                    </w:rPr>
                    <w:t>воззрение, рациональное мышление</w:t>
                  </w:r>
                  <w:r w:rsidRPr="00806E61"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14E3D" w:rsidRDefault="00F14E3D" w:rsidP="00F8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D5" w:rsidRPr="007C445D" w:rsidRDefault="006926D5" w:rsidP="0031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45D">
        <w:rPr>
          <w:rFonts w:ascii="Times New Roman" w:hAnsi="Times New Roman" w:cs="Times New Roman"/>
          <w:b/>
          <w:sz w:val="28"/>
          <w:szCs w:val="28"/>
        </w:rPr>
        <w:t xml:space="preserve">Рис. 2. </w:t>
      </w:r>
      <w:r w:rsidRPr="007C445D">
        <w:rPr>
          <w:rFonts w:ascii="Times New Roman" w:hAnsi="Times New Roman" w:cs="Times New Roman"/>
          <w:sz w:val="28"/>
          <w:szCs w:val="28"/>
        </w:rPr>
        <w:t xml:space="preserve">Синтез базовых </w:t>
      </w:r>
      <w:r>
        <w:rPr>
          <w:rFonts w:ascii="Times New Roman" w:hAnsi="Times New Roman" w:cs="Times New Roman"/>
          <w:sz w:val="28"/>
          <w:szCs w:val="28"/>
        </w:rPr>
        <w:t>теорий педагогики сотрудничества</w:t>
      </w:r>
    </w:p>
    <w:p w:rsidR="00F80561" w:rsidRDefault="00AD7AAE" w:rsidP="00F80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приемлемой и удачной технологией для реализации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сотрудничества представляется метод проектов. Метод проектов несл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чайно относят к технологиям ХХ</w:t>
      </w:r>
      <w:proofErr w:type="gramStart"/>
      <w:r w:rsidR="00721A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21A23">
        <w:rPr>
          <w:rFonts w:ascii="Times New Roman" w:hAnsi="Times New Roman" w:cs="Times New Roman"/>
          <w:sz w:val="28"/>
          <w:szCs w:val="28"/>
        </w:rPr>
        <w:t xml:space="preserve"> века: он формирует умения человека ада</w:t>
      </w:r>
      <w:r w:rsidR="00721A23">
        <w:rPr>
          <w:rFonts w:ascii="Times New Roman" w:hAnsi="Times New Roman" w:cs="Times New Roman"/>
          <w:sz w:val="28"/>
          <w:szCs w:val="28"/>
        </w:rPr>
        <w:t>п</w:t>
      </w:r>
      <w:r w:rsidR="00721A23">
        <w:rPr>
          <w:rFonts w:ascii="Times New Roman" w:hAnsi="Times New Roman" w:cs="Times New Roman"/>
          <w:sz w:val="28"/>
          <w:szCs w:val="28"/>
        </w:rPr>
        <w:t xml:space="preserve">тироваться к стремительно изменяющимся условиям постиндустриального общества. </w:t>
      </w:r>
      <w:r w:rsidR="00F14E3D">
        <w:rPr>
          <w:rFonts w:ascii="Times New Roman" w:hAnsi="Times New Roman" w:cs="Times New Roman"/>
          <w:sz w:val="28"/>
          <w:szCs w:val="28"/>
        </w:rPr>
        <w:t>В</w:t>
      </w:r>
      <w:r w:rsidR="00224D77">
        <w:rPr>
          <w:rFonts w:ascii="Times New Roman" w:hAnsi="Times New Roman" w:cs="Times New Roman"/>
          <w:sz w:val="28"/>
          <w:szCs w:val="28"/>
        </w:rPr>
        <w:t>а</w:t>
      </w:r>
      <w:r w:rsidR="00A21DFE">
        <w:rPr>
          <w:rFonts w:ascii="Times New Roman" w:hAnsi="Times New Roman" w:cs="Times New Roman"/>
          <w:sz w:val="28"/>
          <w:szCs w:val="28"/>
        </w:rPr>
        <w:t>жной особенностью метода проектов</w:t>
      </w:r>
      <w:r w:rsidR="00224D77">
        <w:rPr>
          <w:rFonts w:ascii="Times New Roman" w:hAnsi="Times New Roman" w:cs="Times New Roman"/>
          <w:sz w:val="28"/>
          <w:szCs w:val="28"/>
        </w:rPr>
        <w:t xml:space="preserve"> следует признать возмо</w:t>
      </w:r>
      <w:r w:rsidR="00224D77">
        <w:rPr>
          <w:rFonts w:ascii="Times New Roman" w:hAnsi="Times New Roman" w:cs="Times New Roman"/>
          <w:sz w:val="28"/>
          <w:szCs w:val="28"/>
        </w:rPr>
        <w:t>ж</w:t>
      </w:r>
      <w:r w:rsidR="00224D77">
        <w:rPr>
          <w:rFonts w:ascii="Times New Roman" w:hAnsi="Times New Roman" w:cs="Times New Roman"/>
          <w:sz w:val="28"/>
          <w:szCs w:val="28"/>
        </w:rPr>
        <w:t>ность</w:t>
      </w:r>
      <w:r w:rsidR="006926D5">
        <w:rPr>
          <w:rFonts w:ascii="Times New Roman" w:hAnsi="Times New Roman" w:cs="Times New Roman"/>
          <w:sz w:val="28"/>
          <w:szCs w:val="28"/>
        </w:rPr>
        <w:t xml:space="preserve"> </w:t>
      </w:r>
      <w:r w:rsidR="00224D77">
        <w:rPr>
          <w:rFonts w:ascii="Times New Roman" w:hAnsi="Times New Roman" w:cs="Times New Roman"/>
          <w:sz w:val="28"/>
          <w:szCs w:val="28"/>
        </w:rPr>
        <w:t>достичь</w:t>
      </w:r>
      <w:r w:rsidR="006926D5">
        <w:rPr>
          <w:rFonts w:ascii="Times New Roman" w:hAnsi="Times New Roman" w:cs="Times New Roman"/>
          <w:sz w:val="28"/>
          <w:szCs w:val="28"/>
        </w:rPr>
        <w:t xml:space="preserve"> </w:t>
      </w:r>
      <w:r w:rsidR="00224D77">
        <w:rPr>
          <w:rFonts w:ascii="Times New Roman" w:hAnsi="Times New Roman" w:cs="Times New Roman"/>
          <w:sz w:val="28"/>
          <w:szCs w:val="28"/>
        </w:rPr>
        <w:t xml:space="preserve"> значимых </w:t>
      </w:r>
      <w:proofErr w:type="spellStart"/>
      <w:r w:rsidR="006926D5" w:rsidRPr="00F80561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224D77" w:rsidRPr="00F8056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6926D5">
        <w:rPr>
          <w:rFonts w:ascii="Times New Roman" w:hAnsi="Times New Roman" w:cs="Times New Roman"/>
          <w:sz w:val="28"/>
          <w:szCs w:val="28"/>
        </w:rPr>
        <w:t xml:space="preserve"> и личностны</w:t>
      </w:r>
      <w:r w:rsidR="00224D77">
        <w:rPr>
          <w:rFonts w:ascii="Times New Roman" w:hAnsi="Times New Roman" w:cs="Times New Roman"/>
          <w:sz w:val="28"/>
          <w:szCs w:val="28"/>
        </w:rPr>
        <w:t>х результатов</w:t>
      </w:r>
      <w:r w:rsidR="006926D5">
        <w:rPr>
          <w:rFonts w:ascii="Times New Roman" w:hAnsi="Times New Roman" w:cs="Times New Roman"/>
          <w:sz w:val="28"/>
          <w:szCs w:val="28"/>
        </w:rPr>
        <w:t>. В о</w:t>
      </w:r>
      <w:r w:rsidR="006926D5">
        <w:rPr>
          <w:rFonts w:ascii="Times New Roman" w:hAnsi="Times New Roman" w:cs="Times New Roman"/>
          <w:sz w:val="28"/>
          <w:szCs w:val="28"/>
        </w:rPr>
        <w:t>с</w:t>
      </w:r>
      <w:r w:rsidR="006926D5">
        <w:rPr>
          <w:rFonts w:ascii="Times New Roman" w:hAnsi="Times New Roman" w:cs="Times New Roman"/>
          <w:sz w:val="28"/>
          <w:szCs w:val="28"/>
        </w:rPr>
        <w:t xml:space="preserve">нове </w:t>
      </w:r>
      <w:proofErr w:type="spellStart"/>
      <w:r w:rsidR="006926D5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6926D5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="006926D5">
        <w:rPr>
          <w:rFonts w:ascii="Times New Roman" w:hAnsi="Times New Roman" w:cs="Times New Roman"/>
          <w:sz w:val="28"/>
          <w:szCs w:val="28"/>
        </w:rPr>
        <w:t>мыследеятельная</w:t>
      </w:r>
      <w:proofErr w:type="spellEnd"/>
      <w:r w:rsidR="006926D5">
        <w:rPr>
          <w:rFonts w:ascii="Times New Roman" w:hAnsi="Times New Roman" w:cs="Times New Roman"/>
          <w:sz w:val="28"/>
          <w:szCs w:val="28"/>
        </w:rPr>
        <w:t xml:space="preserve"> прагматичная педагогика. Учитель – ученик – партнеры: они сотрудничают.  «Мета»  означает более высокий уровень обобщения, универсальности, интегральности. </w:t>
      </w:r>
      <w:proofErr w:type="spellStart"/>
      <w:r w:rsidR="006926D5">
        <w:rPr>
          <w:rFonts w:ascii="Times New Roman" w:hAnsi="Times New Roman" w:cs="Times New Roman"/>
          <w:sz w:val="28"/>
          <w:szCs w:val="28"/>
        </w:rPr>
        <w:t>Метапре</w:t>
      </w:r>
      <w:r w:rsidR="006926D5">
        <w:rPr>
          <w:rFonts w:ascii="Times New Roman" w:hAnsi="Times New Roman" w:cs="Times New Roman"/>
          <w:sz w:val="28"/>
          <w:szCs w:val="28"/>
        </w:rPr>
        <w:t>д</w:t>
      </w:r>
      <w:r w:rsidR="006926D5">
        <w:rPr>
          <w:rFonts w:ascii="Times New Roman" w:hAnsi="Times New Roman" w:cs="Times New Roman"/>
          <w:sz w:val="28"/>
          <w:szCs w:val="28"/>
        </w:rPr>
        <w:t>метный</w:t>
      </w:r>
      <w:proofErr w:type="spellEnd"/>
      <w:r w:rsidR="006926D5">
        <w:rPr>
          <w:rFonts w:ascii="Times New Roman" w:hAnsi="Times New Roman" w:cs="Times New Roman"/>
          <w:sz w:val="28"/>
          <w:szCs w:val="28"/>
        </w:rPr>
        <w:t xml:space="preserve"> подход обеспечивает переход от существующей практики дробления знаний на предметы к ц</w:t>
      </w:r>
      <w:r w:rsidR="00A21DFE">
        <w:rPr>
          <w:rFonts w:ascii="Times New Roman" w:hAnsi="Times New Roman" w:cs="Times New Roman"/>
          <w:sz w:val="28"/>
          <w:szCs w:val="28"/>
        </w:rPr>
        <w:t xml:space="preserve">елостному восприятию мира. </w:t>
      </w:r>
      <w:r w:rsidR="006926D5">
        <w:rPr>
          <w:rFonts w:ascii="Times New Roman" w:hAnsi="Times New Roman" w:cs="Times New Roman"/>
          <w:sz w:val="28"/>
          <w:szCs w:val="28"/>
        </w:rPr>
        <w:t xml:space="preserve"> </w:t>
      </w:r>
      <w:r w:rsidR="00224D77">
        <w:rPr>
          <w:rFonts w:ascii="Times New Roman" w:hAnsi="Times New Roman" w:cs="Times New Roman"/>
          <w:sz w:val="28"/>
          <w:szCs w:val="28"/>
        </w:rPr>
        <w:t>В  Лицее № 1 города Березники</w:t>
      </w:r>
      <w:r w:rsidR="006926D5">
        <w:rPr>
          <w:rFonts w:ascii="Times New Roman" w:hAnsi="Times New Roman" w:cs="Times New Roman"/>
          <w:sz w:val="28"/>
          <w:szCs w:val="28"/>
        </w:rPr>
        <w:t xml:space="preserve"> </w:t>
      </w:r>
      <w:r w:rsidR="00224D7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6926D5">
        <w:rPr>
          <w:rFonts w:ascii="Times New Roman" w:hAnsi="Times New Roman" w:cs="Times New Roman"/>
          <w:sz w:val="28"/>
          <w:szCs w:val="28"/>
        </w:rPr>
        <w:t xml:space="preserve"> </w:t>
      </w:r>
      <w:r w:rsidR="00224D77">
        <w:rPr>
          <w:rFonts w:ascii="Times New Roman" w:hAnsi="Times New Roman" w:cs="Times New Roman"/>
          <w:sz w:val="28"/>
          <w:szCs w:val="28"/>
        </w:rPr>
        <w:t>в</w:t>
      </w:r>
      <w:r w:rsidR="006926D5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224D77">
        <w:rPr>
          <w:rFonts w:ascii="Times New Roman" w:hAnsi="Times New Roman" w:cs="Times New Roman"/>
          <w:sz w:val="28"/>
          <w:szCs w:val="28"/>
        </w:rPr>
        <w:t xml:space="preserve"> последних трех лет проект «Калейдоскоп судеб».</w:t>
      </w:r>
    </w:p>
    <w:p w:rsidR="00B10BF2" w:rsidRPr="00F80561" w:rsidRDefault="006926D5" w:rsidP="00F80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561">
        <w:rPr>
          <w:rFonts w:ascii="Times New Roman" w:hAnsi="Times New Roman" w:cs="Times New Roman"/>
          <w:sz w:val="28"/>
          <w:szCs w:val="28"/>
        </w:rPr>
        <w:t>И</w:t>
      </w:r>
      <w:r w:rsidR="00B10BF2" w:rsidRPr="00F80561">
        <w:rPr>
          <w:rFonts w:ascii="Times New Roman" w:hAnsi="Times New Roman" w:cs="Times New Roman"/>
          <w:sz w:val="28"/>
          <w:szCs w:val="28"/>
        </w:rPr>
        <w:t>значально проект замышлялся как экспериментальная площадка</w:t>
      </w:r>
      <w:r w:rsidR="00F80561">
        <w:rPr>
          <w:rFonts w:ascii="Times New Roman" w:hAnsi="Times New Roman" w:cs="Times New Roman"/>
          <w:sz w:val="28"/>
          <w:szCs w:val="28"/>
        </w:rPr>
        <w:t xml:space="preserve"> 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с</w:t>
      </w:r>
      <w:r w:rsidR="00B10BF2" w:rsidRPr="00F80561">
        <w:rPr>
          <w:rFonts w:ascii="Times New Roman" w:hAnsi="Times New Roman" w:cs="Times New Roman"/>
          <w:sz w:val="28"/>
          <w:szCs w:val="28"/>
        </w:rPr>
        <w:t>о</w:t>
      </w:r>
      <w:r w:rsidR="00B10BF2" w:rsidRPr="00F80561">
        <w:rPr>
          <w:rFonts w:ascii="Times New Roman" w:hAnsi="Times New Roman" w:cs="Times New Roman"/>
          <w:sz w:val="28"/>
          <w:szCs w:val="28"/>
        </w:rPr>
        <w:t>общества по интересам, выражения творческого потенциала и гражданских инициатив учащихся лицея. Основная идея проекта – формирование системы ценностей, установок поведения, нравственных качеств, обогащение созн</w:t>
      </w:r>
      <w:r w:rsidR="00B10BF2" w:rsidRPr="00F80561">
        <w:rPr>
          <w:rFonts w:ascii="Times New Roman" w:hAnsi="Times New Roman" w:cs="Times New Roman"/>
          <w:sz w:val="28"/>
          <w:szCs w:val="28"/>
        </w:rPr>
        <w:t>а</w:t>
      </w:r>
      <w:r w:rsidR="00B10BF2" w:rsidRPr="00F80561">
        <w:rPr>
          <w:rFonts w:ascii="Times New Roman" w:hAnsi="Times New Roman" w:cs="Times New Roman"/>
          <w:sz w:val="28"/>
          <w:szCs w:val="28"/>
        </w:rPr>
        <w:t>ния и мышления знаниями об истории Отечества через призму</w:t>
      </w:r>
      <w:r w:rsidR="00721A23">
        <w:rPr>
          <w:rFonts w:ascii="Times New Roman" w:hAnsi="Times New Roman" w:cs="Times New Roman"/>
          <w:sz w:val="28"/>
          <w:szCs w:val="28"/>
        </w:rPr>
        <w:t xml:space="preserve"> судеб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реал</w:t>
      </w:r>
      <w:r w:rsidR="00B10BF2" w:rsidRPr="00F80561">
        <w:rPr>
          <w:rFonts w:ascii="Times New Roman" w:hAnsi="Times New Roman" w:cs="Times New Roman"/>
          <w:sz w:val="28"/>
          <w:szCs w:val="28"/>
        </w:rPr>
        <w:t>ь</w:t>
      </w:r>
      <w:r w:rsidR="00B10BF2" w:rsidRPr="00F80561">
        <w:rPr>
          <w:rFonts w:ascii="Times New Roman" w:hAnsi="Times New Roman" w:cs="Times New Roman"/>
          <w:sz w:val="28"/>
          <w:szCs w:val="28"/>
        </w:rPr>
        <w:t>ных  людей. В хо</w:t>
      </w:r>
      <w:r w:rsidR="00721A23">
        <w:rPr>
          <w:rFonts w:ascii="Times New Roman" w:hAnsi="Times New Roman" w:cs="Times New Roman"/>
          <w:sz w:val="28"/>
          <w:szCs w:val="28"/>
        </w:rPr>
        <w:t>де реализации проекта  сложилось проектно - лицейское с</w:t>
      </w:r>
      <w:r w:rsidR="00721A23">
        <w:rPr>
          <w:rFonts w:ascii="Times New Roman" w:hAnsi="Times New Roman" w:cs="Times New Roman"/>
          <w:sz w:val="28"/>
          <w:szCs w:val="28"/>
        </w:rPr>
        <w:t>о</w:t>
      </w:r>
      <w:r w:rsidR="00721A23">
        <w:rPr>
          <w:rFonts w:ascii="Times New Roman" w:hAnsi="Times New Roman" w:cs="Times New Roman"/>
          <w:sz w:val="28"/>
          <w:szCs w:val="28"/>
        </w:rPr>
        <w:t>общество историков -</w:t>
      </w:r>
      <w:r w:rsidR="001B257E">
        <w:rPr>
          <w:rFonts w:ascii="Times New Roman" w:hAnsi="Times New Roman" w:cs="Times New Roman"/>
          <w:sz w:val="28"/>
          <w:szCs w:val="28"/>
        </w:rPr>
        <w:t xml:space="preserve"> кластер (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="00B10BF2" w:rsidRPr="00F80561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="00B10BF2" w:rsidRPr="00F80561">
        <w:rPr>
          <w:rFonts w:ascii="Times New Roman" w:hAnsi="Times New Roman" w:cs="Times New Roman"/>
          <w:sz w:val="28"/>
          <w:szCs w:val="28"/>
        </w:rPr>
        <w:t xml:space="preserve"> –«гвоздь, пучок, скопление»)</w:t>
      </w:r>
      <w:r w:rsidR="00432A8E">
        <w:rPr>
          <w:rFonts w:ascii="Times New Roman" w:hAnsi="Times New Roman" w:cs="Times New Roman"/>
          <w:sz w:val="28"/>
          <w:szCs w:val="28"/>
        </w:rPr>
        <w:t>. Кластер юных историков стал организационной, инновационной формой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объединения учеников и учителей</w:t>
      </w:r>
      <w:r w:rsidR="00432A8E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5456C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32A8E">
        <w:rPr>
          <w:rFonts w:ascii="Times New Roman" w:hAnsi="Times New Roman" w:cs="Times New Roman"/>
          <w:sz w:val="28"/>
          <w:szCs w:val="28"/>
        </w:rPr>
        <w:t xml:space="preserve"> истории, а затем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некот</w:t>
      </w:r>
      <w:r w:rsidR="00B10BF2" w:rsidRPr="00F80561">
        <w:rPr>
          <w:rFonts w:ascii="Times New Roman" w:hAnsi="Times New Roman" w:cs="Times New Roman"/>
          <w:sz w:val="28"/>
          <w:szCs w:val="28"/>
        </w:rPr>
        <w:t>о</w:t>
      </w:r>
      <w:r w:rsidR="00B10BF2" w:rsidRPr="00F80561">
        <w:rPr>
          <w:rFonts w:ascii="Times New Roman" w:hAnsi="Times New Roman" w:cs="Times New Roman"/>
          <w:sz w:val="28"/>
          <w:szCs w:val="28"/>
        </w:rPr>
        <w:t>рых</w:t>
      </w:r>
      <w:r w:rsidR="00432A8E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предметных кафедр лицея.  Основа организационной структуры кластера</w:t>
      </w:r>
      <w:r w:rsidR="00432A8E">
        <w:rPr>
          <w:rFonts w:ascii="Times New Roman" w:hAnsi="Times New Roman" w:cs="Times New Roman"/>
          <w:sz w:val="28"/>
          <w:szCs w:val="28"/>
        </w:rPr>
        <w:t xml:space="preserve"> создавалась по аналогии </w:t>
      </w:r>
      <w:r w:rsidR="00CC574A">
        <w:rPr>
          <w:rFonts w:ascii="Times New Roman" w:hAnsi="Times New Roman" w:cs="Times New Roman"/>
          <w:sz w:val="28"/>
          <w:szCs w:val="28"/>
        </w:rPr>
        <w:t xml:space="preserve"> со структурой </w:t>
      </w:r>
      <w:proofErr w:type="spellStart"/>
      <w:r w:rsidR="00432A8E">
        <w:rPr>
          <w:rFonts w:ascii="Times New Roman" w:hAnsi="Times New Roman" w:cs="Times New Roman"/>
          <w:sz w:val="28"/>
          <w:szCs w:val="28"/>
        </w:rPr>
        <w:t>университетско</w:t>
      </w:r>
      <w:proofErr w:type="spellEnd"/>
      <w:r w:rsidR="00793F75">
        <w:rPr>
          <w:rFonts w:ascii="Times New Roman" w:hAnsi="Times New Roman" w:cs="Times New Roman"/>
          <w:sz w:val="28"/>
          <w:szCs w:val="28"/>
        </w:rPr>
        <w:t xml:space="preserve"> </w:t>
      </w:r>
      <w:r w:rsidR="00432A8E">
        <w:rPr>
          <w:rFonts w:ascii="Times New Roman" w:hAnsi="Times New Roman" w:cs="Times New Roman"/>
          <w:sz w:val="28"/>
          <w:szCs w:val="28"/>
        </w:rPr>
        <w:t>-</w:t>
      </w:r>
      <w:r w:rsidR="00793F75">
        <w:rPr>
          <w:rFonts w:ascii="Times New Roman" w:hAnsi="Times New Roman" w:cs="Times New Roman"/>
          <w:sz w:val="28"/>
          <w:szCs w:val="28"/>
        </w:rPr>
        <w:t xml:space="preserve"> </w:t>
      </w:r>
      <w:r w:rsidR="00432A8E">
        <w:rPr>
          <w:rFonts w:ascii="Times New Roman" w:hAnsi="Times New Roman" w:cs="Times New Roman"/>
          <w:sz w:val="28"/>
          <w:szCs w:val="28"/>
        </w:rPr>
        <w:t>школьн</w:t>
      </w:r>
      <w:r w:rsidR="00432A8E">
        <w:rPr>
          <w:rFonts w:ascii="Times New Roman" w:hAnsi="Times New Roman" w:cs="Times New Roman"/>
          <w:sz w:val="28"/>
          <w:szCs w:val="28"/>
        </w:rPr>
        <w:t>о</w:t>
      </w:r>
      <w:r w:rsidR="00432A8E">
        <w:rPr>
          <w:rFonts w:ascii="Times New Roman" w:hAnsi="Times New Roman" w:cs="Times New Roman"/>
          <w:sz w:val="28"/>
          <w:szCs w:val="28"/>
        </w:rPr>
        <w:t>го кластера ВШЭ</w:t>
      </w:r>
      <w:r w:rsidR="0072771B">
        <w:rPr>
          <w:rFonts w:ascii="Times New Roman" w:hAnsi="Times New Roman" w:cs="Times New Roman"/>
          <w:sz w:val="28"/>
          <w:szCs w:val="28"/>
        </w:rPr>
        <w:t xml:space="preserve"> (</w:t>
      </w:r>
      <w:r w:rsidR="00226BA1">
        <w:rPr>
          <w:rFonts w:ascii="Times New Roman" w:hAnsi="Times New Roman" w:cs="Times New Roman"/>
          <w:sz w:val="28"/>
          <w:szCs w:val="28"/>
        </w:rPr>
        <w:t xml:space="preserve">Володина Г.Е., </w:t>
      </w:r>
      <w:proofErr w:type="spellStart"/>
      <w:r w:rsidR="00B10BF2" w:rsidRPr="00F80561">
        <w:rPr>
          <w:rFonts w:ascii="Times New Roman" w:hAnsi="Times New Roman" w:cs="Times New Roman"/>
          <w:sz w:val="28"/>
          <w:szCs w:val="28"/>
        </w:rPr>
        <w:t>Оболонская</w:t>
      </w:r>
      <w:proofErr w:type="spellEnd"/>
      <w:r w:rsidR="00B10BF2" w:rsidRPr="00F80561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B10BF2" w:rsidRPr="00F80561">
        <w:rPr>
          <w:rFonts w:ascii="Times New Roman" w:hAnsi="Times New Roman" w:cs="Times New Roman"/>
          <w:sz w:val="28"/>
          <w:szCs w:val="28"/>
        </w:rPr>
        <w:t>Ратт</w:t>
      </w:r>
      <w:proofErr w:type="spellEnd"/>
      <w:r w:rsidR="00B10BF2" w:rsidRPr="00F80561">
        <w:rPr>
          <w:rFonts w:ascii="Times New Roman" w:hAnsi="Times New Roman" w:cs="Times New Roman"/>
          <w:sz w:val="28"/>
          <w:szCs w:val="28"/>
        </w:rPr>
        <w:t xml:space="preserve"> Т.А.</w:t>
      </w:r>
      <w:r w:rsidR="00226B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3F75">
        <w:rPr>
          <w:rFonts w:ascii="Times New Roman" w:hAnsi="Times New Roman" w:cs="Times New Roman"/>
          <w:sz w:val="28"/>
          <w:szCs w:val="28"/>
        </w:rPr>
        <w:t>Университе</w:t>
      </w:r>
      <w:r w:rsidR="00793F75">
        <w:rPr>
          <w:rFonts w:ascii="Times New Roman" w:hAnsi="Times New Roman" w:cs="Times New Roman"/>
          <w:sz w:val="28"/>
          <w:szCs w:val="28"/>
        </w:rPr>
        <w:t>т</w:t>
      </w:r>
      <w:r w:rsidR="00793F75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793F75">
        <w:rPr>
          <w:rFonts w:ascii="Times New Roman" w:hAnsi="Times New Roman" w:cs="Times New Roman"/>
          <w:sz w:val="28"/>
          <w:szCs w:val="28"/>
        </w:rPr>
        <w:t xml:space="preserve"> – школьный кластер - инновационная форма совершенствования профе</w:t>
      </w:r>
      <w:r w:rsidR="00793F75">
        <w:rPr>
          <w:rFonts w:ascii="Times New Roman" w:hAnsi="Times New Roman" w:cs="Times New Roman"/>
          <w:sz w:val="28"/>
          <w:szCs w:val="28"/>
        </w:rPr>
        <w:t>с</w:t>
      </w:r>
      <w:r w:rsidR="00793F75">
        <w:rPr>
          <w:rFonts w:ascii="Times New Roman" w:hAnsi="Times New Roman" w:cs="Times New Roman"/>
          <w:sz w:val="28"/>
          <w:szCs w:val="28"/>
        </w:rPr>
        <w:t>сиональной компетенции</w:t>
      </w:r>
      <w:r w:rsidR="00894F6A">
        <w:rPr>
          <w:rFonts w:ascii="Times New Roman" w:hAnsi="Times New Roman" w:cs="Times New Roman"/>
          <w:sz w:val="28"/>
          <w:szCs w:val="28"/>
        </w:rPr>
        <w:t xml:space="preserve"> </w:t>
      </w:r>
      <w:r w:rsidR="00793F75">
        <w:rPr>
          <w:rFonts w:ascii="Times New Roman" w:hAnsi="Times New Roman" w:cs="Times New Roman"/>
          <w:sz w:val="28"/>
          <w:szCs w:val="28"/>
        </w:rPr>
        <w:t xml:space="preserve">учителей и </w:t>
      </w:r>
      <w:r w:rsidR="005456CA">
        <w:rPr>
          <w:rFonts w:ascii="Times New Roman" w:hAnsi="Times New Roman" w:cs="Times New Roman"/>
          <w:sz w:val="28"/>
          <w:szCs w:val="28"/>
        </w:rPr>
        <w:t>предметных компетенций учащихся»</w:t>
      </w:r>
      <w:r w:rsidR="00001544">
        <w:rPr>
          <w:rFonts w:ascii="Times New Roman" w:hAnsi="Times New Roman" w:cs="Times New Roman"/>
          <w:sz w:val="28"/>
          <w:szCs w:val="28"/>
        </w:rPr>
        <w:t>).</w:t>
      </w:r>
      <w:r w:rsidR="005456CA">
        <w:rPr>
          <w:rFonts w:ascii="Times New Roman" w:hAnsi="Times New Roman" w:cs="Times New Roman"/>
          <w:sz w:val="28"/>
          <w:szCs w:val="28"/>
        </w:rPr>
        <w:t xml:space="preserve"> Заимствованы следующие структурные элементы </w:t>
      </w:r>
      <w:r w:rsidR="00001544">
        <w:rPr>
          <w:rFonts w:ascii="Times New Roman" w:hAnsi="Times New Roman" w:cs="Times New Roman"/>
          <w:sz w:val="28"/>
          <w:szCs w:val="28"/>
        </w:rPr>
        <w:t>(</w:t>
      </w:r>
      <w:r w:rsidR="00231661">
        <w:rPr>
          <w:rFonts w:ascii="Times New Roman" w:hAnsi="Times New Roman" w:cs="Times New Roman"/>
          <w:sz w:val="28"/>
          <w:szCs w:val="28"/>
        </w:rPr>
        <w:t>рис.</w:t>
      </w:r>
      <w:r w:rsidR="002316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94F6A">
        <w:rPr>
          <w:rFonts w:ascii="Times New Roman" w:hAnsi="Times New Roman" w:cs="Times New Roman"/>
          <w:sz w:val="28"/>
          <w:szCs w:val="28"/>
        </w:rPr>
        <w:t>)</w:t>
      </w:r>
      <w:r w:rsidR="001B257E">
        <w:rPr>
          <w:rFonts w:ascii="Times New Roman" w:hAnsi="Times New Roman" w:cs="Times New Roman"/>
          <w:sz w:val="28"/>
          <w:szCs w:val="28"/>
        </w:rPr>
        <w:t>.</w:t>
      </w:r>
    </w:p>
    <w:p w:rsidR="00B10BF2" w:rsidRPr="00F80561" w:rsidRDefault="00B10BF2" w:rsidP="00F805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61">
        <w:rPr>
          <w:rFonts w:ascii="Times New Roman" w:hAnsi="Times New Roman" w:cs="Times New Roman"/>
          <w:sz w:val="28"/>
          <w:szCs w:val="28"/>
        </w:rPr>
        <w:t>прое</w:t>
      </w:r>
      <w:r w:rsidR="0072771B">
        <w:rPr>
          <w:rFonts w:ascii="Times New Roman" w:hAnsi="Times New Roman" w:cs="Times New Roman"/>
          <w:sz w:val="28"/>
          <w:szCs w:val="28"/>
        </w:rPr>
        <w:t xml:space="preserve">ктная группа - </w:t>
      </w:r>
      <w:r w:rsidRPr="00F80561">
        <w:rPr>
          <w:rFonts w:ascii="Times New Roman" w:hAnsi="Times New Roman" w:cs="Times New Roman"/>
          <w:sz w:val="28"/>
          <w:szCs w:val="28"/>
        </w:rPr>
        <w:t>кластер;</w:t>
      </w:r>
    </w:p>
    <w:p w:rsidR="00B10BF2" w:rsidRPr="00F80561" w:rsidRDefault="00B10BF2" w:rsidP="00F805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61">
        <w:rPr>
          <w:rFonts w:ascii="Times New Roman" w:hAnsi="Times New Roman" w:cs="Times New Roman"/>
          <w:sz w:val="28"/>
          <w:szCs w:val="28"/>
        </w:rPr>
        <w:t>предметные кафедры;</w:t>
      </w:r>
      <w:r w:rsidRPr="00F80561">
        <w:rPr>
          <w:rFonts w:ascii="Times New Roman" w:hAnsi="Times New Roman" w:cs="Times New Roman"/>
          <w:sz w:val="28"/>
          <w:szCs w:val="28"/>
        </w:rPr>
        <w:tab/>
      </w:r>
      <w:r w:rsidRPr="00F80561">
        <w:rPr>
          <w:rFonts w:ascii="Times New Roman" w:hAnsi="Times New Roman" w:cs="Times New Roman"/>
          <w:sz w:val="28"/>
          <w:szCs w:val="28"/>
        </w:rPr>
        <w:tab/>
      </w:r>
      <w:r w:rsidRPr="00F80561">
        <w:rPr>
          <w:rFonts w:ascii="Times New Roman" w:hAnsi="Times New Roman" w:cs="Times New Roman"/>
          <w:sz w:val="28"/>
          <w:szCs w:val="28"/>
        </w:rPr>
        <w:tab/>
      </w:r>
      <w:r w:rsidRPr="00F80561">
        <w:rPr>
          <w:rFonts w:ascii="Times New Roman" w:hAnsi="Times New Roman" w:cs="Times New Roman"/>
          <w:sz w:val="28"/>
          <w:szCs w:val="28"/>
        </w:rPr>
        <w:tab/>
      </w:r>
    </w:p>
    <w:p w:rsidR="00B10BF2" w:rsidRPr="00F80561" w:rsidRDefault="00B10BF2" w:rsidP="00F805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61">
        <w:rPr>
          <w:rFonts w:ascii="Times New Roman" w:hAnsi="Times New Roman" w:cs="Times New Roman"/>
          <w:sz w:val="28"/>
          <w:szCs w:val="28"/>
        </w:rPr>
        <w:t>мониторинговая группа;</w:t>
      </w:r>
    </w:p>
    <w:p w:rsidR="00B10BF2" w:rsidRPr="00F80561" w:rsidRDefault="00226BA1" w:rsidP="00F805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объеденные </w:t>
      </w:r>
      <w:r w:rsidR="008C4F25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веб-группы</w:t>
      </w:r>
      <w:proofErr w:type="spellEnd"/>
      <w:r w:rsidR="00B10BF2" w:rsidRPr="00F80561">
        <w:rPr>
          <w:rFonts w:ascii="Times New Roman" w:hAnsi="Times New Roman" w:cs="Times New Roman"/>
          <w:sz w:val="28"/>
          <w:szCs w:val="28"/>
        </w:rPr>
        <w:t>.</w:t>
      </w:r>
    </w:p>
    <w:p w:rsidR="003A5F9F" w:rsidRDefault="003A5F9F" w:rsidP="00F80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F25" w:rsidRDefault="008C4F25" w:rsidP="00F80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F25" w:rsidRPr="00AD7AAE" w:rsidRDefault="008C4F25" w:rsidP="00F80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BA1" w:rsidRDefault="00226BA1" w:rsidP="00F8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F9F" w:rsidRPr="00AD7AAE" w:rsidRDefault="00EA07FC" w:rsidP="00F8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95" type="#_x0000_t32" style="position:absolute;left:0;text-align:left;margin-left:235.95pt;margin-top:27.15pt;width:0;height:45.9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318.5pt;margin-top:11.6pt;width:77.2pt;height:55.45pt;z-index:251693056" o:connectortype="straight">
            <v:stroke endarrow="block"/>
          </v:shape>
        </w:pict>
      </w:r>
    </w:p>
    <w:p w:rsidR="003A5F9F" w:rsidRPr="00AD7AAE" w:rsidRDefault="00EA07FC" w:rsidP="00F8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59.45pt;margin-top:-41.2pt;width:159.05pt;height:39.85pt;z-index:251683840">
            <v:textbox style="mso-next-textbox:#_x0000_s1088">
              <w:txbxContent>
                <w:p w:rsidR="003A5F9F" w:rsidRPr="00A671F9" w:rsidRDefault="003A5F9F" w:rsidP="003A5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71F9">
                    <w:rPr>
                      <w:rFonts w:ascii="Times New Roman" w:hAnsi="Times New Roman" w:cs="Times New Roman"/>
                      <w:b/>
                    </w:rPr>
                    <w:t>Проектная группа</w:t>
                  </w:r>
                  <w:r w:rsidR="00001544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="008C4F25">
                    <w:rPr>
                      <w:rFonts w:ascii="Times New Roman" w:hAnsi="Times New Roman" w:cs="Times New Roman"/>
                      <w:b/>
                    </w:rPr>
                    <w:t>уч</w:t>
                  </w:r>
                  <w:r w:rsidR="00001544" w:rsidRPr="005456CA">
                    <w:rPr>
                      <w:rFonts w:ascii="Times New Roman" w:hAnsi="Times New Roman" w:cs="Times New Roman"/>
                      <w:b/>
                    </w:rPr>
                    <w:t>ащ</w:t>
                  </w:r>
                  <w:r w:rsidR="00001544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="00001544"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="00001544">
                    <w:rPr>
                      <w:rFonts w:ascii="Times New Roman" w:hAnsi="Times New Roman" w:cs="Times New Roman"/>
                      <w:b/>
                    </w:rPr>
                    <w:t>ся 10-11 классов)</w:t>
                  </w:r>
                </w:p>
              </w:txbxContent>
            </v:textbox>
          </v:shape>
        </w:pict>
      </w:r>
    </w:p>
    <w:p w:rsidR="003A5F9F" w:rsidRPr="00AD7AAE" w:rsidRDefault="00EA07FC" w:rsidP="00F8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202" style="position:absolute;left:0;text-align:left;margin-left:159.45pt;margin-top:16pt;width:159.05pt;height:61.1pt;z-index:251682816">
            <v:textbox style="mso-next-textbox:#_x0000_s1087">
              <w:txbxContent>
                <w:p w:rsidR="003A5F9F" w:rsidRPr="005456CA" w:rsidRDefault="00001544" w:rsidP="005456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="005456CA" w:rsidRPr="005456CA">
                    <w:rPr>
                      <w:rFonts w:ascii="Times New Roman" w:hAnsi="Times New Roman" w:cs="Times New Roman"/>
                      <w:b/>
                    </w:rPr>
                    <w:t>реподаватели предметных кафедр истории, информ</w:t>
                  </w:r>
                  <w:r w:rsidR="005456CA" w:rsidRPr="005456CA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5456CA" w:rsidRPr="005456CA">
                    <w:rPr>
                      <w:rFonts w:ascii="Times New Roman" w:hAnsi="Times New Roman" w:cs="Times New Roman"/>
                      <w:b/>
                    </w:rPr>
                    <w:t>тики, английского языка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202" style="position:absolute;left:0;text-align:left;margin-left:357.85pt;margin-top:10pt;width:103.8pt;height:55.55pt;z-index:251685888">
            <v:textbox style="mso-next-textbox:#_x0000_s1090">
              <w:txbxContent>
                <w:p w:rsidR="003A5F9F" w:rsidRPr="00A671F9" w:rsidRDefault="008C4F25" w:rsidP="003A5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Объединенн</w:t>
                  </w:r>
                  <w:r w:rsidR="00226BA1">
                    <w:rPr>
                      <w:rFonts w:ascii="Times New Roman" w:hAnsi="Times New Roman" w:cs="Times New Roman"/>
                      <w:b/>
                    </w:rPr>
                    <w:t xml:space="preserve">ые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контактная </w:t>
                  </w:r>
                  <w:r w:rsidR="00226BA1">
                    <w:rPr>
                      <w:rFonts w:ascii="Times New Roman" w:hAnsi="Times New Roman" w:cs="Times New Roman"/>
                      <w:b/>
                    </w:rPr>
                    <w:t xml:space="preserve">и </w:t>
                  </w:r>
                  <w:proofErr w:type="spellStart"/>
                  <w:r w:rsidR="00226BA1">
                    <w:rPr>
                      <w:rFonts w:ascii="Times New Roman" w:hAnsi="Times New Roman" w:cs="Times New Roman"/>
                      <w:b/>
                    </w:rPr>
                    <w:t>веб-</w:t>
                  </w:r>
                  <w:r>
                    <w:rPr>
                      <w:rFonts w:ascii="Times New Roman" w:hAnsi="Times New Roman" w:cs="Times New Roman"/>
                      <w:b/>
                    </w:rPr>
                    <w:t>группа</w:t>
                  </w:r>
                  <w:proofErr w:type="spellEnd"/>
                </w:p>
              </w:txbxContent>
            </v:textbox>
          </v:shape>
        </w:pict>
      </w:r>
    </w:p>
    <w:p w:rsidR="003A5F9F" w:rsidRPr="00AD7AAE" w:rsidRDefault="003A5F9F" w:rsidP="00F8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F9F" w:rsidRPr="00AD7AAE" w:rsidRDefault="00EA07FC" w:rsidP="00F8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318.5pt;margin-top:8.55pt;width:77.2pt;height:54.7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61.45pt;margin-top:5.55pt;width:98pt;height:57.7pt;flip:x 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235.95pt;margin-top:20.1pt;width:.05pt;height:43.1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99" type="#_x0000_t69" style="position:absolute;left:0;text-align:left;margin-left:113.4pt;margin-top:-21.85pt;width:46.05pt;height:19.3pt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69" style="position:absolute;left:0;text-align:left;margin-left:318.5pt;margin-top:-21.85pt;width:39.35pt;height:19.3pt;z-index:251694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55.6pt;margin-top:-102.45pt;width:103.85pt;height:71.1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202" style="position:absolute;left:0;text-align:left;margin-left:9.6pt;margin-top:-31.3pt;width:104.6pt;height:36.85pt;z-index:251684864">
            <v:textbox style="mso-next-textbox:#_x0000_s1089">
              <w:txbxContent>
                <w:p w:rsidR="003A5F9F" w:rsidRPr="00A671F9" w:rsidRDefault="003A5F9F" w:rsidP="003A5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71F9">
                    <w:rPr>
                      <w:rFonts w:ascii="Times New Roman" w:hAnsi="Times New Roman" w:cs="Times New Roman"/>
                      <w:b/>
                    </w:rPr>
                    <w:t>Мониторинговая группа</w:t>
                  </w:r>
                </w:p>
              </w:txbxContent>
            </v:textbox>
          </v:shape>
        </w:pict>
      </w:r>
    </w:p>
    <w:p w:rsidR="003A5F9F" w:rsidRPr="00AD7AAE" w:rsidRDefault="003A5F9F" w:rsidP="00F8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F9F" w:rsidRPr="00AD7AAE" w:rsidRDefault="00EA07FC" w:rsidP="00F8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202" style="position:absolute;left:0;text-align:left;margin-left:130.1pt;margin-top:6.2pt;width:227.75pt;height:34.05pt;z-index:251686912">
            <v:textbox style="mso-next-textbox:#_x0000_s1091">
              <w:txbxContent>
                <w:p w:rsidR="003A5F9F" w:rsidRDefault="00F51E16" w:rsidP="003A5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Специальный тем</w:t>
                  </w:r>
                  <w:r w:rsidR="002E0E24">
                    <w:rPr>
                      <w:rFonts w:ascii="Times New Roman" w:hAnsi="Times New Roman" w:cs="Times New Roman"/>
                    </w:rPr>
                    <w:t xml:space="preserve">атический сайт </w:t>
                  </w:r>
                  <w:hyperlink r:id="rId6" w:history="1">
                    <w:r w:rsidR="002E0E24" w:rsidRPr="00231661">
                      <w:rPr>
                        <w:rStyle w:val="a5"/>
                        <w:rFonts w:ascii="Times New Roman" w:hAnsi="Times New Roman" w:cs="Times New Roman"/>
                      </w:rPr>
                      <w:t>http://berezniki</w:t>
                    </w:r>
                    <w:r w:rsidR="00231661" w:rsidRPr="00231661">
                      <w:rPr>
                        <w:rStyle w:val="a5"/>
                        <w:rFonts w:ascii="Times New Roman" w:hAnsi="Times New Roman" w:cs="Times New Roman"/>
                      </w:rPr>
                      <w:t>.16mb.</w:t>
                    </w:r>
                    <w:r w:rsidR="002E0E24" w:rsidRPr="00231661">
                      <w:rPr>
                        <w:rStyle w:val="a5"/>
                        <w:rFonts w:ascii="Times New Roman" w:hAnsi="Times New Roman" w:cs="Times New Roman"/>
                      </w:rPr>
                      <w:t>com/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E0E24" w:rsidRPr="000E302C" w:rsidRDefault="002E0E24" w:rsidP="003A5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A5F9F" w:rsidRPr="000E302C" w:rsidRDefault="003A5F9F" w:rsidP="003A5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A5F9F" w:rsidRDefault="003A5F9F" w:rsidP="003A5F9F"/>
              </w:txbxContent>
            </v:textbox>
          </v:shape>
        </w:pict>
      </w:r>
    </w:p>
    <w:p w:rsidR="002E0E24" w:rsidRPr="002E0E24" w:rsidRDefault="002E0E24" w:rsidP="002E0E24">
      <w:pPr>
        <w:rPr>
          <w:rFonts w:ascii="Times New Roman" w:hAnsi="Times New Roman" w:cs="Times New Roman"/>
          <w:b/>
          <w:sz w:val="28"/>
          <w:szCs w:val="28"/>
        </w:rPr>
      </w:pPr>
    </w:p>
    <w:p w:rsidR="00894F6A" w:rsidRPr="002E0E24" w:rsidRDefault="002E0E24" w:rsidP="0022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24">
        <w:rPr>
          <w:rFonts w:ascii="Times New Roman" w:hAnsi="Times New Roman" w:cs="Times New Roman"/>
          <w:b/>
          <w:sz w:val="28"/>
          <w:szCs w:val="28"/>
        </w:rPr>
        <w:t>Рис.3</w:t>
      </w:r>
      <w:r w:rsidR="00226BA1" w:rsidRPr="002E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A1" w:rsidRPr="002E0E24">
        <w:rPr>
          <w:rFonts w:ascii="Times New Roman" w:hAnsi="Times New Roman" w:cs="Times New Roman"/>
          <w:sz w:val="28"/>
          <w:szCs w:val="28"/>
        </w:rPr>
        <w:t>Организационная структура клас</w:t>
      </w:r>
      <w:r w:rsidRPr="002E0E24">
        <w:rPr>
          <w:rFonts w:ascii="Times New Roman" w:hAnsi="Times New Roman" w:cs="Times New Roman"/>
          <w:sz w:val="28"/>
          <w:szCs w:val="28"/>
        </w:rPr>
        <w:t>т</w:t>
      </w:r>
      <w:r w:rsidR="00226BA1" w:rsidRPr="002E0E24">
        <w:rPr>
          <w:rFonts w:ascii="Times New Roman" w:hAnsi="Times New Roman" w:cs="Times New Roman"/>
          <w:sz w:val="28"/>
          <w:szCs w:val="28"/>
        </w:rPr>
        <w:t>ера «Калейдоскоп судеб»</w:t>
      </w:r>
    </w:p>
    <w:p w:rsidR="00226BA1" w:rsidRDefault="00894F6A" w:rsidP="00226B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61">
        <w:rPr>
          <w:rFonts w:ascii="Times New Roman" w:hAnsi="Times New Roman" w:cs="Times New Roman"/>
          <w:sz w:val="28"/>
          <w:szCs w:val="28"/>
        </w:rPr>
        <w:t>Проектную группу составляют  учащиеся 10 – 11 классов, учителя ист</w:t>
      </w:r>
      <w:r w:rsidRPr="00F80561">
        <w:rPr>
          <w:rFonts w:ascii="Times New Roman" w:hAnsi="Times New Roman" w:cs="Times New Roman"/>
          <w:sz w:val="28"/>
          <w:szCs w:val="28"/>
        </w:rPr>
        <w:t>о</w:t>
      </w:r>
      <w:r w:rsidRPr="00F80561">
        <w:rPr>
          <w:rFonts w:ascii="Times New Roman" w:hAnsi="Times New Roman" w:cs="Times New Roman"/>
          <w:sz w:val="28"/>
          <w:szCs w:val="28"/>
        </w:rPr>
        <w:t>рии, обществознания, информатики, иностранного языка. Результатом совм</w:t>
      </w:r>
      <w:r w:rsidRPr="00F80561">
        <w:rPr>
          <w:rFonts w:ascii="Times New Roman" w:hAnsi="Times New Roman" w:cs="Times New Roman"/>
          <w:sz w:val="28"/>
          <w:szCs w:val="28"/>
        </w:rPr>
        <w:t>е</w:t>
      </w:r>
      <w:r w:rsidRPr="00F80561">
        <w:rPr>
          <w:rFonts w:ascii="Times New Roman" w:hAnsi="Times New Roman" w:cs="Times New Roman"/>
          <w:sz w:val="28"/>
          <w:szCs w:val="28"/>
        </w:rPr>
        <w:t>стной работы стал тематический сайт, посвященный родному городу Бере</w:t>
      </w:r>
      <w:r w:rsidRPr="00F80561">
        <w:rPr>
          <w:rFonts w:ascii="Times New Roman" w:hAnsi="Times New Roman" w:cs="Times New Roman"/>
          <w:sz w:val="28"/>
          <w:szCs w:val="28"/>
        </w:rPr>
        <w:t>з</w:t>
      </w:r>
      <w:r w:rsidRPr="00F80561">
        <w:rPr>
          <w:rFonts w:ascii="Times New Roman" w:hAnsi="Times New Roman" w:cs="Times New Roman"/>
          <w:sz w:val="28"/>
          <w:szCs w:val="28"/>
        </w:rPr>
        <w:t>ники (</w:t>
      </w:r>
      <w:hyperlink r:id="rId7" w:history="1">
        <w:r w:rsidR="00231661" w:rsidRPr="00231661">
          <w:rPr>
            <w:rStyle w:val="a5"/>
            <w:rFonts w:ascii="Times New Roman" w:hAnsi="Times New Roman" w:cs="Times New Roman"/>
            <w:sz w:val="28"/>
            <w:szCs w:val="28"/>
          </w:rPr>
          <w:t>http://berezniki.16mb.com/</w:t>
        </w:r>
      </w:hyperlink>
      <w:hyperlink r:id="rId8" w:history="1">
        <w:r w:rsidR="002E0E24" w:rsidRPr="002E0E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Pr="002E0E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,который</w:t>
        </w:r>
      </w:hyperlink>
      <w:r w:rsidR="00231661">
        <w:rPr>
          <w:rFonts w:ascii="Times New Roman" w:hAnsi="Times New Roman" w:cs="Times New Roman"/>
          <w:sz w:val="28"/>
          <w:szCs w:val="28"/>
        </w:rPr>
        <w:t xml:space="preserve"> включает разделы «</w:t>
      </w:r>
      <w:r w:rsidRPr="00F80561">
        <w:rPr>
          <w:rFonts w:ascii="Times New Roman" w:hAnsi="Times New Roman" w:cs="Times New Roman"/>
          <w:sz w:val="28"/>
          <w:szCs w:val="28"/>
        </w:rPr>
        <w:t xml:space="preserve">Флора фауна»,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561">
        <w:rPr>
          <w:rFonts w:ascii="Times New Roman" w:hAnsi="Times New Roman" w:cs="Times New Roman"/>
          <w:sz w:val="28"/>
          <w:szCs w:val="28"/>
        </w:rPr>
        <w:t>Этнография и эк</w:t>
      </w:r>
      <w:r w:rsidR="00001544">
        <w:rPr>
          <w:rFonts w:ascii="Times New Roman" w:hAnsi="Times New Roman" w:cs="Times New Roman"/>
          <w:sz w:val="28"/>
          <w:szCs w:val="28"/>
        </w:rPr>
        <w:t>ология», «Места  исторические»,</w:t>
      </w:r>
      <w:r w:rsidRPr="00F80561">
        <w:rPr>
          <w:rFonts w:ascii="Times New Roman" w:hAnsi="Times New Roman" w:cs="Times New Roman"/>
          <w:sz w:val="28"/>
          <w:szCs w:val="28"/>
        </w:rPr>
        <w:t xml:space="preserve"> </w:t>
      </w:r>
      <w:r w:rsidR="00231661">
        <w:rPr>
          <w:rFonts w:ascii="Times New Roman" w:hAnsi="Times New Roman" w:cs="Times New Roman"/>
          <w:sz w:val="28"/>
          <w:szCs w:val="28"/>
        </w:rPr>
        <w:t>«</w:t>
      </w:r>
      <w:r w:rsidRPr="00F80561">
        <w:rPr>
          <w:rFonts w:ascii="Times New Roman" w:hAnsi="Times New Roman" w:cs="Times New Roman"/>
          <w:sz w:val="28"/>
          <w:szCs w:val="28"/>
        </w:rPr>
        <w:t>Калейдоскоп  судеб».</w:t>
      </w:r>
      <w:r w:rsidR="00001544">
        <w:rPr>
          <w:rFonts w:ascii="Times New Roman" w:hAnsi="Times New Roman" w:cs="Times New Roman"/>
          <w:sz w:val="28"/>
          <w:szCs w:val="28"/>
        </w:rPr>
        <w:t xml:space="preserve"> </w:t>
      </w:r>
      <w:r w:rsidR="00231661">
        <w:rPr>
          <w:rFonts w:ascii="Times New Roman" w:hAnsi="Times New Roman" w:cs="Times New Roman"/>
          <w:sz w:val="28"/>
          <w:szCs w:val="28"/>
        </w:rPr>
        <w:t>Страница «</w:t>
      </w:r>
      <w:r w:rsidRPr="00F80561">
        <w:rPr>
          <w:rFonts w:ascii="Times New Roman" w:hAnsi="Times New Roman" w:cs="Times New Roman"/>
          <w:sz w:val="28"/>
          <w:szCs w:val="28"/>
        </w:rPr>
        <w:t>Калейдоскоп судеб» повествует о судьбах  березниковцев, ве</w:t>
      </w:r>
      <w:r w:rsidRPr="00F80561">
        <w:rPr>
          <w:rFonts w:ascii="Times New Roman" w:hAnsi="Times New Roman" w:cs="Times New Roman"/>
          <w:sz w:val="28"/>
          <w:szCs w:val="28"/>
        </w:rPr>
        <w:t>р</w:t>
      </w:r>
      <w:r w:rsidRPr="00F80561">
        <w:rPr>
          <w:rFonts w:ascii="Times New Roman" w:hAnsi="Times New Roman" w:cs="Times New Roman"/>
          <w:sz w:val="28"/>
          <w:szCs w:val="28"/>
        </w:rPr>
        <w:t>шивших историю. В основе всех работ – аналитический, эк</w:t>
      </w:r>
      <w:r w:rsidR="00C91EAE">
        <w:rPr>
          <w:rFonts w:ascii="Times New Roman" w:hAnsi="Times New Roman" w:cs="Times New Roman"/>
          <w:sz w:val="28"/>
          <w:szCs w:val="28"/>
        </w:rPr>
        <w:t>спериментальный, поисковый опыт. Специальный тематический  сайт отражает основные н</w:t>
      </w:r>
      <w:r w:rsidR="00C91EAE">
        <w:rPr>
          <w:rFonts w:ascii="Times New Roman" w:hAnsi="Times New Roman" w:cs="Times New Roman"/>
          <w:sz w:val="28"/>
          <w:szCs w:val="28"/>
        </w:rPr>
        <w:t>а</w:t>
      </w:r>
      <w:r w:rsidR="00C91EAE">
        <w:rPr>
          <w:rFonts w:ascii="Times New Roman" w:hAnsi="Times New Roman" w:cs="Times New Roman"/>
          <w:sz w:val="28"/>
          <w:szCs w:val="28"/>
        </w:rPr>
        <w:t>правления работы про</w:t>
      </w:r>
      <w:r w:rsidR="00793DD5">
        <w:rPr>
          <w:rFonts w:ascii="Times New Roman" w:hAnsi="Times New Roman" w:cs="Times New Roman"/>
          <w:sz w:val="28"/>
          <w:szCs w:val="28"/>
        </w:rPr>
        <w:t xml:space="preserve">ектной группы, но не обеспечивает пока </w:t>
      </w:r>
      <w:r w:rsidR="00C91EAE">
        <w:rPr>
          <w:rFonts w:ascii="Times New Roman" w:hAnsi="Times New Roman" w:cs="Times New Roman"/>
          <w:sz w:val="28"/>
          <w:szCs w:val="28"/>
        </w:rPr>
        <w:t>системного взаимодействия всех его участнико</w:t>
      </w:r>
      <w:r w:rsidR="00A21DFE">
        <w:rPr>
          <w:rFonts w:ascii="Times New Roman" w:hAnsi="Times New Roman" w:cs="Times New Roman"/>
          <w:sz w:val="28"/>
          <w:szCs w:val="28"/>
        </w:rPr>
        <w:t>в. Система взаимодействия в стадии о</w:t>
      </w:r>
      <w:r w:rsidR="00A21DFE">
        <w:rPr>
          <w:rFonts w:ascii="Times New Roman" w:hAnsi="Times New Roman" w:cs="Times New Roman"/>
          <w:sz w:val="28"/>
          <w:szCs w:val="28"/>
        </w:rPr>
        <w:t>с</w:t>
      </w:r>
      <w:r w:rsidR="00A21DFE">
        <w:rPr>
          <w:rFonts w:ascii="Times New Roman" w:hAnsi="Times New Roman" w:cs="Times New Roman"/>
          <w:sz w:val="28"/>
          <w:szCs w:val="28"/>
        </w:rPr>
        <w:t>мысления.</w:t>
      </w:r>
      <w:r w:rsidR="00E5641D">
        <w:rPr>
          <w:rFonts w:ascii="Times New Roman" w:hAnsi="Times New Roman" w:cs="Times New Roman"/>
          <w:sz w:val="28"/>
          <w:szCs w:val="28"/>
        </w:rPr>
        <w:t xml:space="preserve"> Для создания слаженной системы  - это очевидно, к проекту ну</w:t>
      </w:r>
      <w:r w:rsidR="00E5641D">
        <w:rPr>
          <w:rFonts w:ascii="Times New Roman" w:hAnsi="Times New Roman" w:cs="Times New Roman"/>
          <w:sz w:val="28"/>
          <w:szCs w:val="28"/>
        </w:rPr>
        <w:t>ж</w:t>
      </w:r>
      <w:r w:rsidR="00E5641D">
        <w:rPr>
          <w:rFonts w:ascii="Times New Roman" w:hAnsi="Times New Roman" w:cs="Times New Roman"/>
          <w:sz w:val="28"/>
          <w:szCs w:val="28"/>
        </w:rPr>
        <w:t>но привлечь учащихся продвинутых в области информатики. Опыт совмес</w:t>
      </w:r>
      <w:r w:rsidR="00E5641D">
        <w:rPr>
          <w:rFonts w:ascii="Times New Roman" w:hAnsi="Times New Roman" w:cs="Times New Roman"/>
          <w:sz w:val="28"/>
          <w:szCs w:val="28"/>
        </w:rPr>
        <w:t>т</w:t>
      </w:r>
      <w:r w:rsidR="00E5641D">
        <w:rPr>
          <w:rFonts w:ascii="Times New Roman" w:hAnsi="Times New Roman" w:cs="Times New Roman"/>
          <w:sz w:val="28"/>
          <w:szCs w:val="28"/>
        </w:rPr>
        <w:t>ной работы мы имеем.</w:t>
      </w:r>
      <w:r w:rsidRPr="00F80561">
        <w:rPr>
          <w:rFonts w:ascii="Times New Roman" w:hAnsi="Times New Roman" w:cs="Times New Roman"/>
          <w:sz w:val="28"/>
          <w:szCs w:val="28"/>
        </w:rPr>
        <w:t xml:space="preserve"> В рамках проекта «Калейдоскоп судеб» разработан мини - проект» Современный путеводитель». Проектной группой из пяти ч</w:t>
      </w:r>
      <w:r w:rsidRPr="00F80561">
        <w:rPr>
          <w:rFonts w:ascii="Times New Roman" w:hAnsi="Times New Roman" w:cs="Times New Roman"/>
          <w:sz w:val="28"/>
          <w:szCs w:val="28"/>
        </w:rPr>
        <w:t>е</w:t>
      </w:r>
      <w:r w:rsidRPr="00F80561">
        <w:rPr>
          <w:rFonts w:ascii="Times New Roman" w:hAnsi="Times New Roman" w:cs="Times New Roman"/>
          <w:sz w:val="28"/>
          <w:szCs w:val="28"/>
        </w:rPr>
        <w:t>ловек</w:t>
      </w:r>
      <w:r w:rsidR="0019435D">
        <w:rPr>
          <w:rFonts w:ascii="Times New Roman" w:hAnsi="Times New Roman" w:cs="Times New Roman"/>
          <w:sz w:val="28"/>
          <w:szCs w:val="28"/>
        </w:rPr>
        <w:t>, в которую вошли  лицеисты,</w:t>
      </w:r>
      <w:r w:rsidR="00E5641D">
        <w:rPr>
          <w:rFonts w:ascii="Times New Roman" w:hAnsi="Times New Roman" w:cs="Times New Roman"/>
          <w:sz w:val="28"/>
          <w:szCs w:val="28"/>
        </w:rPr>
        <w:t xml:space="preserve"> продвинутые в области истории, инфо</w:t>
      </w:r>
      <w:r w:rsidR="00E5641D">
        <w:rPr>
          <w:rFonts w:ascii="Times New Roman" w:hAnsi="Times New Roman" w:cs="Times New Roman"/>
          <w:sz w:val="28"/>
          <w:szCs w:val="28"/>
        </w:rPr>
        <w:t>р</w:t>
      </w:r>
      <w:r w:rsidR="00E5641D">
        <w:rPr>
          <w:rFonts w:ascii="Times New Roman" w:hAnsi="Times New Roman" w:cs="Times New Roman"/>
          <w:sz w:val="28"/>
          <w:szCs w:val="28"/>
        </w:rPr>
        <w:t>матики</w:t>
      </w:r>
      <w:r w:rsidR="0019435D">
        <w:rPr>
          <w:rFonts w:ascii="Times New Roman" w:hAnsi="Times New Roman" w:cs="Times New Roman"/>
          <w:sz w:val="28"/>
          <w:szCs w:val="28"/>
        </w:rPr>
        <w:t xml:space="preserve"> и английского языка</w:t>
      </w:r>
      <w:r w:rsidR="00026DC2">
        <w:rPr>
          <w:rFonts w:ascii="Times New Roman" w:hAnsi="Times New Roman" w:cs="Times New Roman"/>
          <w:sz w:val="28"/>
          <w:szCs w:val="28"/>
        </w:rPr>
        <w:t>,</w:t>
      </w:r>
      <w:r w:rsidRPr="00F80561">
        <w:rPr>
          <w:rFonts w:ascii="Times New Roman" w:hAnsi="Times New Roman" w:cs="Times New Roman"/>
          <w:sz w:val="28"/>
          <w:szCs w:val="28"/>
        </w:rPr>
        <w:t xml:space="preserve"> создан путевод</w:t>
      </w:r>
      <w:r w:rsidR="00F60542">
        <w:rPr>
          <w:rFonts w:ascii="Times New Roman" w:hAnsi="Times New Roman" w:cs="Times New Roman"/>
          <w:sz w:val="28"/>
          <w:szCs w:val="28"/>
        </w:rPr>
        <w:t xml:space="preserve">итель по городу Березники, его </w:t>
      </w:r>
      <w:r w:rsidRPr="00F80561">
        <w:rPr>
          <w:rFonts w:ascii="Times New Roman" w:hAnsi="Times New Roman" w:cs="Times New Roman"/>
          <w:sz w:val="28"/>
          <w:szCs w:val="28"/>
        </w:rPr>
        <w:t>электронный аналог, осуществлен перевод на английский язык. В рамках проекта сотрудничали не только ученик - преподаватель, но</w:t>
      </w:r>
      <w:r w:rsidR="00793DD5">
        <w:rPr>
          <w:rFonts w:ascii="Times New Roman" w:hAnsi="Times New Roman" w:cs="Times New Roman"/>
          <w:sz w:val="28"/>
          <w:szCs w:val="28"/>
        </w:rPr>
        <w:t xml:space="preserve"> и преподаватель- преподаватель.</w:t>
      </w:r>
      <w:r w:rsidR="00F51E16">
        <w:rPr>
          <w:rFonts w:ascii="Times New Roman" w:hAnsi="Times New Roman" w:cs="Times New Roman"/>
          <w:sz w:val="28"/>
          <w:szCs w:val="28"/>
        </w:rPr>
        <w:t xml:space="preserve"> </w:t>
      </w:r>
      <w:r w:rsidRPr="00F80561">
        <w:rPr>
          <w:rFonts w:ascii="Times New Roman" w:hAnsi="Times New Roman" w:cs="Times New Roman"/>
          <w:sz w:val="28"/>
          <w:szCs w:val="28"/>
        </w:rPr>
        <w:t>Проект объединил преподавателей трех кафедр - обществе</w:t>
      </w:r>
      <w:r w:rsidRPr="00F80561">
        <w:rPr>
          <w:rFonts w:ascii="Times New Roman" w:hAnsi="Times New Roman" w:cs="Times New Roman"/>
          <w:sz w:val="28"/>
          <w:szCs w:val="28"/>
        </w:rPr>
        <w:t>н</w:t>
      </w:r>
      <w:r w:rsidRPr="00F80561">
        <w:rPr>
          <w:rFonts w:ascii="Times New Roman" w:hAnsi="Times New Roman" w:cs="Times New Roman"/>
          <w:sz w:val="28"/>
          <w:szCs w:val="28"/>
        </w:rPr>
        <w:t xml:space="preserve">ных наук, информатики, английского языка. Каждый ученик был прикреплен к </w:t>
      </w:r>
      <w:proofErr w:type="spellStart"/>
      <w:r w:rsidRPr="00F80561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Pr="00F80561">
        <w:rPr>
          <w:rFonts w:ascii="Times New Roman" w:hAnsi="Times New Roman" w:cs="Times New Roman"/>
          <w:sz w:val="28"/>
          <w:szCs w:val="28"/>
        </w:rPr>
        <w:t xml:space="preserve"> из числа преподавателей кафедр. Преподаватель информатики к</w:t>
      </w:r>
      <w:r w:rsidRPr="00F80561">
        <w:rPr>
          <w:rFonts w:ascii="Times New Roman" w:hAnsi="Times New Roman" w:cs="Times New Roman"/>
          <w:sz w:val="28"/>
          <w:szCs w:val="28"/>
        </w:rPr>
        <w:t>у</w:t>
      </w:r>
      <w:r w:rsidRPr="00F80561">
        <w:rPr>
          <w:rFonts w:ascii="Times New Roman" w:hAnsi="Times New Roman" w:cs="Times New Roman"/>
          <w:sz w:val="28"/>
          <w:szCs w:val="28"/>
        </w:rPr>
        <w:t>рировал техн</w:t>
      </w:r>
      <w:r w:rsidR="00F51E16">
        <w:rPr>
          <w:rFonts w:ascii="Times New Roman" w:hAnsi="Times New Roman" w:cs="Times New Roman"/>
          <w:sz w:val="28"/>
          <w:szCs w:val="28"/>
        </w:rPr>
        <w:t>ическое оформление путеводителя и</w:t>
      </w:r>
      <w:r w:rsidRPr="00F80561">
        <w:rPr>
          <w:rFonts w:ascii="Times New Roman" w:hAnsi="Times New Roman" w:cs="Times New Roman"/>
          <w:sz w:val="28"/>
          <w:szCs w:val="28"/>
        </w:rPr>
        <w:t xml:space="preserve"> создание электронного аналога, преподаватель английского – перевод, преподаватель истории о</w:t>
      </w:r>
      <w:r w:rsidRPr="00F80561">
        <w:rPr>
          <w:rFonts w:ascii="Times New Roman" w:hAnsi="Times New Roman" w:cs="Times New Roman"/>
          <w:sz w:val="28"/>
          <w:szCs w:val="28"/>
        </w:rPr>
        <w:t>т</w:t>
      </w:r>
      <w:r w:rsidRPr="00F80561">
        <w:rPr>
          <w:rFonts w:ascii="Times New Roman" w:hAnsi="Times New Roman" w:cs="Times New Roman"/>
          <w:sz w:val="28"/>
          <w:szCs w:val="28"/>
        </w:rPr>
        <w:t>слеживал содержание. Заседание кафедр обсудило, откоррек</w:t>
      </w:r>
      <w:r w:rsidR="00F60542">
        <w:rPr>
          <w:rFonts w:ascii="Times New Roman" w:hAnsi="Times New Roman" w:cs="Times New Roman"/>
          <w:sz w:val="28"/>
          <w:szCs w:val="28"/>
        </w:rPr>
        <w:t>тировало и у</w:t>
      </w:r>
      <w:r w:rsidR="00F60542">
        <w:rPr>
          <w:rFonts w:ascii="Times New Roman" w:hAnsi="Times New Roman" w:cs="Times New Roman"/>
          <w:sz w:val="28"/>
          <w:szCs w:val="28"/>
        </w:rPr>
        <w:t>т</w:t>
      </w:r>
      <w:r w:rsidR="00F6054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91EAE">
        <w:rPr>
          <w:rFonts w:ascii="Times New Roman" w:hAnsi="Times New Roman" w:cs="Times New Roman"/>
          <w:sz w:val="28"/>
          <w:szCs w:val="28"/>
        </w:rPr>
        <w:t>ердило проект. В результате взаимодействия кафедр оформились</w:t>
      </w:r>
      <w:r w:rsidR="00026DC2">
        <w:rPr>
          <w:rFonts w:ascii="Times New Roman" w:hAnsi="Times New Roman" w:cs="Times New Roman"/>
          <w:sz w:val="28"/>
          <w:szCs w:val="28"/>
        </w:rPr>
        <w:t xml:space="preserve"> </w:t>
      </w:r>
      <w:r w:rsidR="00C91EAE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C91EAE">
        <w:rPr>
          <w:rFonts w:ascii="Times New Roman" w:hAnsi="Times New Roman" w:cs="Times New Roman"/>
          <w:sz w:val="28"/>
          <w:szCs w:val="28"/>
        </w:rPr>
        <w:t>е</w:t>
      </w:r>
      <w:r w:rsidR="00C91EAE">
        <w:rPr>
          <w:rFonts w:ascii="Times New Roman" w:hAnsi="Times New Roman" w:cs="Times New Roman"/>
          <w:sz w:val="28"/>
          <w:szCs w:val="28"/>
        </w:rPr>
        <w:t>ния совместной работы.</w:t>
      </w:r>
    </w:p>
    <w:p w:rsidR="00226BA1" w:rsidRPr="00226BA1" w:rsidRDefault="00894F6A" w:rsidP="00226BA1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BA1">
        <w:rPr>
          <w:rFonts w:ascii="Times New Roman" w:hAnsi="Times New Roman" w:cs="Times New Roman"/>
          <w:sz w:val="28"/>
          <w:szCs w:val="28"/>
        </w:rPr>
        <w:t>Разработка индивидуальных об</w:t>
      </w:r>
      <w:r w:rsidR="00F60542" w:rsidRPr="00226BA1">
        <w:rPr>
          <w:rFonts w:ascii="Times New Roman" w:hAnsi="Times New Roman" w:cs="Times New Roman"/>
          <w:sz w:val="28"/>
          <w:szCs w:val="28"/>
        </w:rPr>
        <w:t>разовательных маршруто</w:t>
      </w:r>
      <w:r w:rsidR="00C91EAE" w:rsidRPr="00226BA1">
        <w:rPr>
          <w:rFonts w:ascii="Times New Roman" w:hAnsi="Times New Roman" w:cs="Times New Roman"/>
          <w:sz w:val="28"/>
          <w:szCs w:val="28"/>
        </w:rPr>
        <w:t xml:space="preserve">в </w:t>
      </w:r>
      <w:r w:rsidR="00226BA1" w:rsidRPr="00226BA1">
        <w:rPr>
          <w:rFonts w:ascii="Times New Roman" w:hAnsi="Times New Roman" w:cs="Times New Roman"/>
          <w:sz w:val="28"/>
          <w:szCs w:val="28"/>
        </w:rPr>
        <w:t>(</w:t>
      </w:r>
      <w:r w:rsidR="005615C0" w:rsidRPr="00226BA1">
        <w:rPr>
          <w:rFonts w:ascii="Times New Roman" w:hAnsi="Times New Roman" w:cs="Times New Roman"/>
          <w:sz w:val="28"/>
          <w:szCs w:val="28"/>
        </w:rPr>
        <w:t xml:space="preserve">в очном и </w:t>
      </w:r>
      <w:proofErr w:type="spellStart"/>
      <w:r w:rsidR="005615C0" w:rsidRPr="00226BA1">
        <w:rPr>
          <w:rFonts w:ascii="Times New Roman" w:hAnsi="Times New Roman" w:cs="Times New Roman"/>
          <w:sz w:val="28"/>
          <w:szCs w:val="28"/>
        </w:rPr>
        <w:t>В</w:t>
      </w:r>
      <w:r w:rsidRPr="00226BA1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5615C0" w:rsidRPr="00226BA1">
        <w:rPr>
          <w:rFonts w:ascii="Times New Roman" w:hAnsi="Times New Roman" w:cs="Times New Roman"/>
          <w:sz w:val="28"/>
          <w:szCs w:val="28"/>
        </w:rPr>
        <w:t xml:space="preserve"> </w:t>
      </w:r>
      <w:r w:rsidRPr="00226BA1">
        <w:rPr>
          <w:rFonts w:ascii="Times New Roman" w:hAnsi="Times New Roman" w:cs="Times New Roman"/>
          <w:sz w:val="28"/>
          <w:szCs w:val="28"/>
        </w:rPr>
        <w:t>-</w:t>
      </w:r>
      <w:r w:rsidR="005615C0" w:rsidRPr="00226BA1">
        <w:rPr>
          <w:rFonts w:ascii="Times New Roman" w:hAnsi="Times New Roman" w:cs="Times New Roman"/>
          <w:sz w:val="28"/>
          <w:szCs w:val="28"/>
        </w:rPr>
        <w:t xml:space="preserve"> </w:t>
      </w:r>
      <w:r w:rsidR="00026DC2" w:rsidRPr="00226BA1">
        <w:rPr>
          <w:rFonts w:ascii="Times New Roman" w:hAnsi="Times New Roman" w:cs="Times New Roman"/>
          <w:sz w:val="28"/>
          <w:szCs w:val="28"/>
        </w:rPr>
        <w:t>формате).</w:t>
      </w:r>
      <w:r w:rsidRPr="0022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6A" w:rsidRPr="00226BA1" w:rsidRDefault="00894F6A" w:rsidP="00226BA1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BA1">
        <w:rPr>
          <w:rFonts w:ascii="Times New Roman" w:hAnsi="Times New Roman" w:cs="Times New Roman"/>
          <w:sz w:val="28"/>
          <w:szCs w:val="28"/>
        </w:rPr>
        <w:t xml:space="preserve">Организация профессиональных взаимодействий учителей </w:t>
      </w:r>
    </w:p>
    <w:p w:rsidR="00226BA1" w:rsidRDefault="00226BA1" w:rsidP="00226BA1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F6A" w:rsidRPr="00F80561">
        <w:rPr>
          <w:rFonts w:ascii="Times New Roman" w:hAnsi="Times New Roman" w:cs="Times New Roman"/>
          <w:sz w:val="28"/>
          <w:szCs w:val="28"/>
        </w:rPr>
        <w:t xml:space="preserve">предметников на </w:t>
      </w:r>
      <w:r>
        <w:rPr>
          <w:rFonts w:ascii="Times New Roman" w:hAnsi="Times New Roman" w:cs="Times New Roman"/>
          <w:sz w:val="28"/>
          <w:szCs w:val="28"/>
        </w:rPr>
        <w:t xml:space="preserve"> семинарах, заседаниях  кафедр. </w:t>
      </w:r>
    </w:p>
    <w:p w:rsidR="0072771B" w:rsidRPr="00226BA1" w:rsidRDefault="00894F6A" w:rsidP="00226BA1">
      <w:pPr>
        <w:pStyle w:val="a3"/>
        <w:numPr>
          <w:ilvl w:val="0"/>
          <w:numId w:val="17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BA1">
        <w:rPr>
          <w:rFonts w:ascii="Times New Roman" w:hAnsi="Times New Roman" w:cs="Times New Roman"/>
          <w:sz w:val="28"/>
          <w:szCs w:val="28"/>
        </w:rPr>
        <w:t>Ознакомление с мониторинговыми технологиями</w:t>
      </w:r>
      <w:r w:rsidR="00231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0BF2" w:rsidRDefault="005A5796" w:rsidP="00226BA1">
      <w:pPr>
        <w:ind w:left="180" w:firstLine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кластера подводится 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монит</w:t>
      </w:r>
      <w:r>
        <w:rPr>
          <w:rFonts w:ascii="Times New Roman" w:hAnsi="Times New Roman" w:cs="Times New Roman"/>
          <w:sz w:val="28"/>
          <w:szCs w:val="28"/>
        </w:rPr>
        <w:t>орингом.</w:t>
      </w:r>
      <w:r w:rsidR="00B10BF2" w:rsidRPr="00F8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лению, мониторинговые исследования не пробрели системный характер. М</w:t>
      </w:r>
      <w:r w:rsidR="00B10BF2" w:rsidRPr="00F80561">
        <w:rPr>
          <w:rFonts w:ascii="Times New Roman" w:hAnsi="Times New Roman" w:cs="Times New Roman"/>
          <w:sz w:val="28"/>
          <w:szCs w:val="28"/>
        </w:rPr>
        <w:t>онитори</w:t>
      </w:r>
      <w:r>
        <w:rPr>
          <w:rFonts w:ascii="Times New Roman" w:hAnsi="Times New Roman" w:cs="Times New Roman"/>
          <w:sz w:val="28"/>
          <w:szCs w:val="28"/>
        </w:rPr>
        <w:t>нговые технологии осваиваются мониторинговой группой,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представлена лицеистами. В перспективе мониторинг будет под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тролем кафедры преподавателей инфо</w:t>
      </w:r>
      <w:r w:rsidR="005615C0">
        <w:rPr>
          <w:rFonts w:ascii="Times New Roman" w:hAnsi="Times New Roman" w:cs="Times New Roman"/>
          <w:sz w:val="28"/>
          <w:szCs w:val="28"/>
        </w:rPr>
        <w:t>рмат</w:t>
      </w:r>
      <w:r w:rsidR="00026DC2">
        <w:rPr>
          <w:rFonts w:ascii="Times New Roman" w:hAnsi="Times New Roman" w:cs="Times New Roman"/>
          <w:sz w:val="28"/>
          <w:szCs w:val="28"/>
        </w:rPr>
        <w:t>ики.</w:t>
      </w:r>
      <w:r w:rsidR="008C4F25">
        <w:rPr>
          <w:rFonts w:ascii="Times New Roman" w:hAnsi="Times New Roman" w:cs="Times New Roman"/>
          <w:sz w:val="28"/>
          <w:szCs w:val="28"/>
        </w:rPr>
        <w:t xml:space="preserve"> </w:t>
      </w:r>
      <w:r w:rsidR="00026DC2">
        <w:rPr>
          <w:rFonts w:ascii="Times New Roman" w:hAnsi="Times New Roman" w:cs="Times New Roman"/>
          <w:sz w:val="28"/>
          <w:szCs w:val="28"/>
        </w:rPr>
        <w:t>П</w:t>
      </w:r>
      <w:r w:rsidR="005615C0">
        <w:rPr>
          <w:rFonts w:ascii="Times New Roman" w:hAnsi="Times New Roman" w:cs="Times New Roman"/>
          <w:sz w:val="28"/>
          <w:szCs w:val="28"/>
        </w:rPr>
        <w:t>роводиться</w:t>
      </w:r>
      <w:r w:rsidR="001B257E">
        <w:rPr>
          <w:rFonts w:ascii="Times New Roman" w:hAnsi="Times New Roman" w:cs="Times New Roman"/>
          <w:sz w:val="28"/>
          <w:szCs w:val="28"/>
        </w:rPr>
        <w:t xml:space="preserve"> он будет</w:t>
      </w:r>
      <w:r w:rsidR="00026DC2">
        <w:rPr>
          <w:rFonts w:ascii="Times New Roman" w:hAnsi="Times New Roman" w:cs="Times New Roman"/>
          <w:sz w:val="28"/>
          <w:szCs w:val="28"/>
        </w:rPr>
        <w:t xml:space="preserve"> не только в очной форме, но</w:t>
      </w:r>
      <w:r w:rsidR="005615C0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5615C0">
        <w:rPr>
          <w:rFonts w:ascii="Times New Roman" w:hAnsi="Times New Roman" w:cs="Times New Roman"/>
          <w:sz w:val="28"/>
          <w:szCs w:val="28"/>
        </w:rPr>
        <w:t>Веб-формате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, размещаться на сайте. </w:t>
      </w:r>
      <w:r w:rsidR="00F51E16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5615C0">
        <w:rPr>
          <w:rFonts w:ascii="Times New Roman" w:hAnsi="Times New Roman" w:cs="Times New Roman"/>
          <w:sz w:val="28"/>
          <w:szCs w:val="28"/>
        </w:rPr>
        <w:t xml:space="preserve">проекта «Калейдоскоп судеб» состоит в том, что он стал частью лицейского </w:t>
      </w:r>
      <w:proofErr w:type="spellStart"/>
      <w:r w:rsidR="005615C0">
        <w:rPr>
          <w:rFonts w:ascii="Times New Roman" w:hAnsi="Times New Roman" w:cs="Times New Roman"/>
          <w:sz w:val="28"/>
          <w:szCs w:val="28"/>
        </w:rPr>
        <w:t>телекоммуникативного</w:t>
      </w:r>
      <w:proofErr w:type="spellEnd"/>
      <w:r w:rsidR="005615C0">
        <w:rPr>
          <w:rFonts w:ascii="Times New Roman" w:hAnsi="Times New Roman" w:cs="Times New Roman"/>
          <w:sz w:val="28"/>
          <w:szCs w:val="28"/>
        </w:rPr>
        <w:t xml:space="preserve"> проекта –</w:t>
      </w:r>
      <w:r w:rsidR="00A21DFE">
        <w:rPr>
          <w:rFonts w:ascii="Times New Roman" w:hAnsi="Times New Roman" w:cs="Times New Roman"/>
          <w:sz w:val="28"/>
          <w:szCs w:val="28"/>
        </w:rPr>
        <w:t xml:space="preserve"> </w:t>
      </w:r>
      <w:r w:rsidR="001B257E">
        <w:rPr>
          <w:rFonts w:ascii="Times New Roman" w:hAnsi="Times New Roman" w:cs="Times New Roman"/>
          <w:sz w:val="28"/>
          <w:szCs w:val="28"/>
        </w:rPr>
        <w:t>что</w:t>
      </w:r>
      <w:r w:rsidR="005615C0">
        <w:rPr>
          <w:rFonts w:ascii="Times New Roman" w:hAnsi="Times New Roman" w:cs="Times New Roman"/>
          <w:sz w:val="28"/>
          <w:szCs w:val="28"/>
        </w:rPr>
        <w:t xml:space="preserve"> требует гл</w:t>
      </w:r>
      <w:r w:rsidR="00B52BC6">
        <w:rPr>
          <w:rFonts w:ascii="Times New Roman" w:hAnsi="Times New Roman" w:cs="Times New Roman"/>
          <w:sz w:val="28"/>
          <w:szCs w:val="28"/>
        </w:rPr>
        <w:t xml:space="preserve">убокой интеграции знаний </w:t>
      </w:r>
      <w:r w:rsidR="00A21DFE">
        <w:rPr>
          <w:rFonts w:ascii="Times New Roman" w:hAnsi="Times New Roman" w:cs="Times New Roman"/>
          <w:sz w:val="28"/>
          <w:szCs w:val="28"/>
        </w:rPr>
        <w:t xml:space="preserve"> как педагогов, так и учащихся</w:t>
      </w:r>
      <w:r w:rsidR="00F51E16">
        <w:rPr>
          <w:rFonts w:ascii="Times New Roman" w:hAnsi="Times New Roman" w:cs="Times New Roman"/>
          <w:sz w:val="28"/>
          <w:szCs w:val="28"/>
        </w:rPr>
        <w:t>. Возможно,</w:t>
      </w:r>
      <w:r w:rsidR="00B52BC6">
        <w:rPr>
          <w:rFonts w:ascii="Times New Roman" w:hAnsi="Times New Roman" w:cs="Times New Roman"/>
          <w:sz w:val="28"/>
          <w:szCs w:val="28"/>
        </w:rPr>
        <w:t xml:space="preserve"> эта особенность проекта обесп</w:t>
      </w:r>
      <w:r w:rsidR="00B52BC6">
        <w:rPr>
          <w:rFonts w:ascii="Times New Roman" w:hAnsi="Times New Roman" w:cs="Times New Roman"/>
          <w:sz w:val="28"/>
          <w:szCs w:val="28"/>
        </w:rPr>
        <w:t>е</w:t>
      </w:r>
      <w:r w:rsidR="00B52BC6">
        <w:rPr>
          <w:rFonts w:ascii="Times New Roman" w:hAnsi="Times New Roman" w:cs="Times New Roman"/>
          <w:sz w:val="28"/>
          <w:szCs w:val="28"/>
        </w:rPr>
        <w:t>чива</w:t>
      </w:r>
      <w:r w:rsidR="00317CDE">
        <w:rPr>
          <w:rFonts w:ascii="Times New Roman" w:hAnsi="Times New Roman" w:cs="Times New Roman"/>
          <w:sz w:val="28"/>
          <w:szCs w:val="28"/>
        </w:rPr>
        <w:t>ет  стойкий интерес к нему (табл.1).</w:t>
      </w:r>
    </w:p>
    <w:p w:rsidR="00026DC2" w:rsidRPr="00C353B5" w:rsidRDefault="00026DC2" w:rsidP="00026DC2">
      <w:pPr>
        <w:ind w:left="18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53B5">
        <w:rPr>
          <w:rFonts w:ascii="Times New Roman" w:hAnsi="Times New Roman" w:cs="Times New Roman"/>
          <w:sz w:val="24"/>
          <w:szCs w:val="24"/>
        </w:rPr>
        <w:t>Таблица 1</w:t>
      </w:r>
    </w:p>
    <w:p w:rsidR="00317CDE" w:rsidRPr="00C353B5" w:rsidRDefault="00026DC2" w:rsidP="00C353B5">
      <w:pPr>
        <w:spacing w:after="0"/>
        <w:ind w:left="18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53B5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390A5F" w:rsidRPr="00C353B5">
        <w:rPr>
          <w:rFonts w:ascii="Times New Roman" w:hAnsi="Times New Roman" w:cs="Times New Roman"/>
          <w:i/>
          <w:sz w:val="24"/>
          <w:szCs w:val="24"/>
        </w:rPr>
        <w:t>и</w:t>
      </w:r>
      <w:r w:rsidRPr="00C353B5">
        <w:rPr>
          <w:rFonts w:ascii="Times New Roman" w:hAnsi="Times New Roman" w:cs="Times New Roman"/>
          <w:i/>
          <w:sz w:val="24"/>
          <w:szCs w:val="24"/>
        </w:rPr>
        <w:t xml:space="preserve"> инновационного образовательного проекта</w:t>
      </w:r>
    </w:p>
    <w:p w:rsidR="00026DC2" w:rsidRPr="00C353B5" w:rsidRDefault="00026DC2" w:rsidP="00C353B5">
      <w:pPr>
        <w:spacing w:after="0"/>
        <w:ind w:left="18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53B5">
        <w:rPr>
          <w:rFonts w:ascii="Times New Roman" w:hAnsi="Times New Roman" w:cs="Times New Roman"/>
          <w:i/>
          <w:sz w:val="24"/>
          <w:szCs w:val="24"/>
        </w:rPr>
        <w:t>«Калейдоскоп судеб»</w:t>
      </w:r>
    </w:p>
    <w:tbl>
      <w:tblPr>
        <w:tblStyle w:val="a4"/>
        <w:tblW w:w="0" w:type="auto"/>
        <w:tblInd w:w="180" w:type="dxa"/>
        <w:tblLook w:val="04A0"/>
      </w:tblPr>
      <w:tblGrid>
        <w:gridCol w:w="2307"/>
        <w:gridCol w:w="1817"/>
        <w:gridCol w:w="1817"/>
        <w:gridCol w:w="1817"/>
        <w:gridCol w:w="1633"/>
      </w:tblGrid>
      <w:tr w:rsidR="00317CDE" w:rsidTr="00317CDE">
        <w:tc>
          <w:tcPr>
            <w:tcW w:w="2307" w:type="dxa"/>
          </w:tcPr>
          <w:p w:rsidR="00317CDE" w:rsidRPr="00317CDE" w:rsidRDefault="00317CDE" w:rsidP="0031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17" w:type="dxa"/>
          </w:tcPr>
          <w:p w:rsidR="00317CDE" w:rsidRPr="00317CDE" w:rsidRDefault="00317CDE" w:rsidP="0031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DE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817" w:type="dxa"/>
          </w:tcPr>
          <w:p w:rsidR="00317CDE" w:rsidRPr="00317CDE" w:rsidRDefault="00317CDE" w:rsidP="0031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D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817" w:type="dxa"/>
          </w:tcPr>
          <w:p w:rsidR="00317CDE" w:rsidRPr="00317CDE" w:rsidRDefault="00317CDE" w:rsidP="0031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DE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633" w:type="dxa"/>
          </w:tcPr>
          <w:p w:rsidR="00317CDE" w:rsidRPr="00317CDE" w:rsidRDefault="00317CDE" w:rsidP="0031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D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2E0E24" w:rsidTr="00317CDE">
        <w:tc>
          <w:tcPr>
            <w:tcW w:w="2307" w:type="dxa"/>
          </w:tcPr>
          <w:p w:rsidR="002E0E24" w:rsidRDefault="002E0E24" w:rsidP="002E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8-9 классы</w:t>
            </w:r>
          </w:p>
        </w:tc>
        <w:tc>
          <w:tcPr>
            <w:tcW w:w="1817" w:type="dxa"/>
          </w:tcPr>
          <w:p w:rsidR="002E0E24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2E0E24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:rsidR="002E0E24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2E0E24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CDE" w:rsidTr="00317CDE">
        <w:tc>
          <w:tcPr>
            <w:tcW w:w="2307" w:type="dxa"/>
          </w:tcPr>
          <w:p w:rsidR="00317CDE" w:rsidRDefault="002E0E24" w:rsidP="002E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10-11 классы</w:t>
            </w:r>
          </w:p>
        </w:tc>
        <w:tc>
          <w:tcPr>
            <w:tcW w:w="1817" w:type="dxa"/>
          </w:tcPr>
          <w:p w:rsidR="00317CDE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317CDE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317CDE" w:rsidRDefault="00317CDE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317CDE" w:rsidRDefault="002E0E24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7CDE" w:rsidTr="00317CDE">
        <w:tc>
          <w:tcPr>
            <w:tcW w:w="2307" w:type="dxa"/>
          </w:tcPr>
          <w:p w:rsidR="00317CDE" w:rsidRDefault="00317CDE" w:rsidP="003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</w:tc>
        <w:tc>
          <w:tcPr>
            <w:tcW w:w="1817" w:type="dxa"/>
          </w:tcPr>
          <w:p w:rsidR="00317CDE" w:rsidRDefault="00317CDE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317CDE" w:rsidRDefault="00317CDE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317CDE" w:rsidRDefault="00317CDE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317CDE" w:rsidRDefault="00317CDE" w:rsidP="0031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17CDE" w:rsidRPr="00F80561" w:rsidRDefault="00317CDE" w:rsidP="00317CDE">
      <w:pPr>
        <w:ind w:left="1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2BC6" w:rsidRPr="00F80561" w:rsidRDefault="00B10BF2" w:rsidP="00B52B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61">
        <w:rPr>
          <w:rFonts w:ascii="Times New Roman" w:hAnsi="Times New Roman" w:cs="Times New Roman"/>
          <w:sz w:val="28"/>
          <w:szCs w:val="28"/>
        </w:rPr>
        <w:t xml:space="preserve"> В настоящее врем</w:t>
      </w:r>
      <w:r w:rsidR="00317CDE">
        <w:rPr>
          <w:rFonts w:ascii="Times New Roman" w:hAnsi="Times New Roman" w:cs="Times New Roman"/>
          <w:sz w:val="28"/>
          <w:szCs w:val="28"/>
        </w:rPr>
        <w:t>я готовится к изданию брошюра «</w:t>
      </w:r>
      <w:r w:rsidRPr="00F80561">
        <w:rPr>
          <w:rFonts w:ascii="Times New Roman" w:hAnsi="Times New Roman" w:cs="Times New Roman"/>
          <w:sz w:val="28"/>
          <w:szCs w:val="28"/>
        </w:rPr>
        <w:t>Калейдоскоп с</w:t>
      </w:r>
      <w:r w:rsidRPr="00F80561">
        <w:rPr>
          <w:rFonts w:ascii="Times New Roman" w:hAnsi="Times New Roman" w:cs="Times New Roman"/>
          <w:sz w:val="28"/>
          <w:szCs w:val="28"/>
        </w:rPr>
        <w:t>у</w:t>
      </w:r>
      <w:r w:rsidRPr="00F80561">
        <w:rPr>
          <w:rFonts w:ascii="Times New Roman" w:hAnsi="Times New Roman" w:cs="Times New Roman"/>
          <w:sz w:val="28"/>
          <w:szCs w:val="28"/>
        </w:rPr>
        <w:t>деб»-</w:t>
      </w:r>
      <w:r w:rsidR="00B52BC6">
        <w:rPr>
          <w:rFonts w:ascii="Times New Roman" w:hAnsi="Times New Roman" w:cs="Times New Roman"/>
          <w:sz w:val="28"/>
          <w:szCs w:val="28"/>
        </w:rPr>
        <w:t xml:space="preserve"> это</w:t>
      </w:r>
      <w:r w:rsidRPr="00F80561">
        <w:rPr>
          <w:rFonts w:ascii="Times New Roman" w:hAnsi="Times New Roman" w:cs="Times New Roman"/>
          <w:sz w:val="28"/>
          <w:szCs w:val="28"/>
        </w:rPr>
        <w:t xml:space="preserve"> яркие и</w:t>
      </w:r>
      <w:r w:rsidR="00B52BC6">
        <w:rPr>
          <w:rFonts w:ascii="Times New Roman" w:hAnsi="Times New Roman" w:cs="Times New Roman"/>
          <w:sz w:val="28"/>
          <w:szCs w:val="28"/>
        </w:rPr>
        <w:t xml:space="preserve">стории судеб березниковцев. Новый проект </w:t>
      </w:r>
      <w:r w:rsidRPr="00F80561">
        <w:rPr>
          <w:rFonts w:ascii="Times New Roman" w:hAnsi="Times New Roman" w:cs="Times New Roman"/>
          <w:sz w:val="28"/>
          <w:szCs w:val="28"/>
        </w:rPr>
        <w:t>требует глуб</w:t>
      </w:r>
      <w:r w:rsidRPr="00F80561">
        <w:rPr>
          <w:rFonts w:ascii="Times New Roman" w:hAnsi="Times New Roman" w:cs="Times New Roman"/>
          <w:sz w:val="28"/>
          <w:szCs w:val="28"/>
        </w:rPr>
        <w:t>о</w:t>
      </w:r>
      <w:r w:rsidRPr="00F80561">
        <w:rPr>
          <w:rFonts w:ascii="Times New Roman" w:hAnsi="Times New Roman" w:cs="Times New Roman"/>
          <w:sz w:val="28"/>
          <w:szCs w:val="28"/>
        </w:rPr>
        <w:t>кой интегр</w:t>
      </w:r>
      <w:r w:rsidR="00390A5F">
        <w:rPr>
          <w:rFonts w:ascii="Times New Roman" w:hAnsi="Times New Roman" w:cs="Times New Roman"/>
          <w:sz w:val="28"/>
          <w:szCs w:val="28"/>
        </w:rPr>
        <w:t>ации педагогов различных кафедр, сотрудничества с журналист</w:t>
      </w:r>
      <w:r w:rsidR="00390A5F">
        <w:rPr>
          <w:rFonts w:ascii="Times New Roman" w:hAnsi="Times New Roman" w:cs="Times New Roman"/>
          <w:sz w:val="28"/>
          <w:szCs w:val="28"/>
        </w:rPr>
        <w:t>а</w:t>
      </w:r>
      <w:r w:rsidR="00390A5F">
        <w:rPr>
          <w:rFonts w:ascii="Times New Roman" w:hAnsi="Times New Roman" w:cs="Times New Roman"/>
          <w:sz w:val="28"/>
          <w:szCs w:val="28"/>
        </w:rPr>
        <w:t>ми.</w:t>
      </w:r>
      <w:r w:rsidRPr="00F80561">
        <w:rPr>
          <w:rFonts w:ascii="Times New Roman" w:hAnsi="Times New Roman" w:cs="Times New Roman"/>
          <w:sz w:val="28"/>
          <w:szCs w:val="28"/>
        </w:rPr>
        <w:t xml:space="preserve"> </w:t>
      </w:r>
      <w:r w:rsidR="00317CDE">
        <w:rPr>
          <w:rFonts w:ascii="Times New Roman" w:hAnsi="Times New Roman" w:cs="Times New Roman"/>
          <w:sz w:val="28"/>
          <w:szCs w:val="28"/>
        </w:rPr>
        <w:t xml:space="preserve">Поле для </w:t>
      </w:r>
      <w:r w:rsidR="00B52BC6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001544">
        <w:rPr>
          <w:rFonts w:ascii="Times New Roman" w:hAnsi="Times New Roman" w:cs="Times New Roman"/>
          <w:sz w:val="28"/>
          <w:szCs w:val="28"/>
        </w:rPr>
        <w:t xml:space="preserve"> </w:t>
      </w:r>
      <w:r w:rsidR="00317CDE">
        <w:rPr>
          <w:rFonts w:ascii="Times New Roman" w:hAnsi="Times New Roman" w:cs="Times New Roman"/>
          <w:sz w:val="28"/>
          <w:szCs w:val="28"/>
        </w:rPr>
        <w:t>обозначено: к проекту привлечены преподав</w:t>
      </w:r>
      <w:r w:rsidR="00317CDE">
        <w:rPr>
          <w:rFonts w:ascii="Times New Roman" w:hAnsi="Times New Roman" w:cs="Times New Roman"/>
          <w:sz w:val="28"/>
          <w:szCs w:val="28"/>
        </w:rPr>
        <w:t>а</w:t>
      </w:r>
      <w:r w:rsidR="00317CDE">
        <w:rPr>
          <w:rFonts w:ascii="Times New Roman" w:hAnsi="Times New Roman" w:cs="Times New Roman"/>
          <w:sz w:val="28"/>
          <w:szCs w:val="28"/>
        </w:rPr>
        <w:t>тели</w:t>
      </w:r>
      <w:r w:rsidR="00001544">
        <w:rPr>
          <w:rFonts w:ascii="Times New Roman" w:hAnsi="Times New Roman" w:cs="Times New Roman"/>
          <w:sz w:val="28"/>
          <w:szCs w:val="28"/>
        </w:rPr>
        <w:t xml:space="preserve"> литературы, налажен контакт с журналис</w:t>
      </w:r>
      <w:r w:rsidR="00390A5F">
        <w:rPr>
          <w:rFonts w:ascii="Times New Roman" w:hAnsi="Times New Roman" w:cs="Times New Roman"/>
          <w:sz w:val="28"/>
          <w:szCs w:val="28"/>
        </w:rPr>
        <w:t>тами</w:t>
      </w:r>
      <w:r w:rsidR="008C4F25">
        <w:rPr>
          <w:rFonts w:ascii="Times New Roman" w:hAnsi="Times New Roman" w:cs="Times New Roman"/>
          <w:sz w:val="28"/>
          <w:szCs w:val="28"/>
        </w:rPr>
        <w:t xml:space="preserve"> и предпринимателями г</w:t>
      </w:r>
      <w:r w:rsidR="008C4F25">
        <w:rPr>
          <w:rFonts w:ascii="Times New Roman" w:hAnsi="Times New Roman" w:cs="Times New Roman"/>
          <w:sz w:val="28"/>
          <w:szCs w:val="28"/>
        </w:rPr>
        <w:t>о</w:t>
      </w:r>
      <w:r w:rsidR="008C4F25">
        <w:rPr>
          <w:rFonts w:ascii="Times New Roman" w:hAnsi="Times New Roman" w:cs="Times New Roman"/>
          <w:sz w:val="28"/>
          <w:szCs w:val="28"/>
        </w:rPr>
        <w:t>рода</w:t>
      </w:r>
      <w:r w:rsidR="00317CDE">
        <w:rPr>
          <w:rFonts w:ascii="Times New Roman" w:hAnsi="Times New Roman" w:cs="Times New Roman"/>
          <w:sz w:val="28"/>
          <w:szCs w:val="28"/>
        </w:rPr>
        <w:t>.</w:t>
      </w:r>
      <w:r w:rsidR="008C4F25">
        <w:rPr>
          <w:rFonts w:ascii="Times New Roman" w:hAnsi="Times New Roman" w:cs="Times New Roman"/>
          <w:sz w:val="28"/>
          <w:szCs w:val="28"/>
        </w:rPr>
        <w:t xml:space="preserve"> Истории судеб березниковцев будут печататься в городской газете «На волне» (редактор Владимир Потехин). Для издания брошюры будут выдел</w:t>
      </w:r>
      <w:r w:rsidR="008C4F25">
        <w:rPr>
          <w:rFonts w:ascii="Times New Roman" w:hAnsi="Times New Roman" w:cs="Times New Roman"/>
          <w:sz w:val="28"/>
          <w:szCs w:val="28"/>
        </w:rPr>
        <w:t>е</w:t>
      </w:r>
      <w:r w:rsidR="008C4F25">
        <w:rPr>
          <w:rFonts w:ascii="Times New Roman" w:hAnsi="Times New Roman" w:cs="Times New Roman"/>
          <w:sz w:val="28"/>
          <w:szCs w:val="28"/>
        </w:rPr>
        <w:t xml:space="preserve">ны средства предпринимателем </w:t>
      </w:r>
      <w:proofErr w:type="spellStart"/>
      <w:r w:rsidR="008C4F25">
        <w:rPr>
          <w:rFonts w:ascii="Times New Roman" w:hAnsi="Times New Roman" w:cs="Times New Roman"/>
          <w:sz w:val="28"/>
          <w:szCs w:val="28"/>
        </w:rPr>
        <w:t>Мшецян</w:t>
      </w:r>
      <w:proofErr w:type="spellEnd"/>
      <w:r w:rsidR="008C4F25">
        <w:rPr>
          <w:rFonts w:ascii="Times New Roman" w:hAnsi="Times New Roman" w:cs="Times New Roman"/>
          <w:sz w:val="28"/>
          <w:szCs w:val="28"/>
        </w:rPr>
        <w:t>.</w:t>
      </w:r>
    </w:p>
    <w:p w:rsidR="006926D5" w:rsidRPr="00F80561" w:rsidRDefault="00224D77" w:rsidP="0072771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61">
        <w:rPr>
          <w:rFonts w:ascii="Times New Roman" w:hAnsi="Times New Roman" w:cs="Times New Roman"/>
          <w:sz w:val="28"/>
          <w:szCs w:val="28"/>
        </w:rPr>
        <w:lastRenderedPageBreak/>
        <w:t>Действующий проект</w:t>
      </w:r>
      <w:r w:rsidR="006926D5" w:rsidRPr="00F80561">
        <w:rPr>
          <w:rFonts w:ascii="Times New Roman" w:hAnsi="Times New Roman" w:cs="Times New Roman"/>
          <w:sz w:val="28"/>
          <w:szCs w:val="28"/>
        </w:rPr>
        <w:t xml:space="preserve"> «Калейдоскоп судеб» позволил сформировать </w:t>
      </w:r>
      <w:proofErr w:type="spellStart"/>
      <w:r w:rsidR="006926D5" w:rsidRPr="00F80561">
        <w:rPr>
          <w:rFonts w:ascii="Times New Roman" w:hAnsi="Times New Roman" w:cs="Times New Roman"/>
          <w:sz w:val="28"/>
          <w:szCs w:val="28"/>
        </w:rPr>
        <w:t>м</w:t>
      </w:r>
      <w:r w:rsidR="006926D5" w:rsidRPr="00F80561">
        <w:rPr>
          <w:rFonts w:ascii="Times New Roman" w:hAnsi="Times New Roman" w:cs="Times New Roman"/>
          <w:sz w:val="28"/>
          <w:szCs w:val="28"/>
        </w:rPr>
        <w:t>е</w:t>
      </w:r>
      <w:r w:rsidR="006926D5" w:rsidRPr="00F80561">
        <w:rPr>
          <w:rFonts w:ascii="Times New Roman" w:hAnsi="Times New Roman" w:cs="Times New Roman"/>
          <w:sz w:val="28"/>
          <w:szCs w:val="28"/>
        </w:rPr>
        <w:t>тапредметные</w:t>
      </w:r>
      <w:proofErr w:type="spellEnd"/>
      <w:r w:rsidR="006926D5" w:rsidRPr="00F80561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0D7EF9" w:rsidRPr="00F80561">
        <w:rPr>
          <w:rFonts w:ascii="Times New Roman" w:hAnsi="Times New Roman" w:cs="Times New Roman"/>
          <w:sz w:val="28"/>
          <w:szCs w:val="28"/>
        </w:rPr>
        <w:t xml:space="preserve">его участников </w:t>
      </w:r>
      <w:r w:rsidR="006926D5" w:rsidRPr="00F80561">
        <w:rPr>
          <w:rFonts w:ascii="Times New Roman" w:hAnsi="Times New Roman" w:cs="Times New Roman"/>
          <w:sz w:val="28"/>
          <w:szCs w:val="28"/>
        </w:rPr>
        <w:t xml:space="preserve">и достичь </w:t>
      </w:r>
      <w:r w:rsidR="00317CDE">
        <w:rPr>
          <w:rFonts w:ascii="Times New Roman" w:hAnsi="Times New Roman" w:cs="Times New Roman"/>
          <w:sz w:val="28"/>
          <w:szCs w:val="28"/>
        </w:rPr>
        <w:t xml:space="preserve">определенных результатов </w:t>
      </w:r>
      <w:r w:rsidR="008C4F25">
        <w:rPr>
          <w:rFonts w:ascii="Times New Roman" w:hAnsi="Times New Roman" w:cs="Times New Roman"/>
          <w:sz w:val="28"/>
          <w:szCs w:val="28"/>
        </w:rPr>
        <w:t xml:space="preserve">в проектной деятельности </w:t>
      </w:r>
      <w:r w:rsidR="00317CDE">
        <w:rPr>
          <w:rFonts w:ascii="Times New Roman" w:hAnsi="Times New Roman" w:cs="Times New Roman"/>
          <w:sz w:val="28"/>
          <w:szCs w:val="28"/>
        </w:rPr>
        <w:t>(табл.2</w:t>
      </w:r>
      <w:r w:rsidR="006926D5" w:rsidRPr="00F80561">
        <w:rPr>
          <w:rFonts w:ascii="Times New Roman" w:hAnsi="Times New Roman" w:cs="Times New Roman"/>
          <w:sz w:val="28"/>
          <w:szCs w:val="28"/>
        </w:rPr>
        <w:t>).</w:t>
      </w:r>
    </w:p>
    <w:p w:rsidR="00317CDE" w:rsidRDefault="00317CDE" w:rsidP="00317CDE">
      <w:pPr>
        <w:pStyle w:val="a3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6D5" w:rsidRPr="00C353B5" w:rsidRDefault="00317CDE" w:rsidP="00317CDE">
      <w:pPr>
        <w:pStyle w:val="a3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353B5">
        <w:rPr>
          <w:rFonts w:ascii="Times New Roman" w:hAnsi="Times New Roman" w:cs="Times New Roman"/>
          <w:sz w:val="24"/>
          <w:szCs w:val="24"/>
        </w:rPr>
        <w:t>Таблица 2</w:t>
      </w:r>
    </w:p>
    <w:p w:rsidR="00317CDE" w:rsidRPr="00C353B5" w:rsidRDefault="006926D5" w:rsidP="00C353B5">
      <w:pPr>
        <w:pStyle w:val="a3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53B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D0269B" w:rsidRPr="00C353B5">
        <w:rPr>
          <w:rFonts w:ascii="Times New Roman" w:hAnsi="Times New Roman" w:cs="Times New Roman"/>
          <w:i/>
          <w:sz w:val="24"/>
          <w:szCs w:val="24"/>
        </w:rPr>
        <w:t xml:space="preserve"> умения и результаты</w:t>
      </w:r>
      <w:r w:rsidRPr="00C353B5">
        <w:rPr>
          <w:rFonts w:ascii="Times New Roman" w:hAnsi="Times New Roman" w:cs="Times New Roman"/>
          <w:i/>
          <w:sz w:val="24"/>
          <w:szCs w:val="24"/>
        </w:rPr>
        <w:t xml:space="preserve"> участников проекта </w:t>
      </w:r>
    </w:p>
    <w:p w:rsidR="006926D5" w:rsidRPr="00C353B5" w:rsidRDefault="006926D5" w:rsidP="00C353B5">
      <w:pPr>
        <w:pStyle w:val="a3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53B5">
        <w:rPr>
          <w:rFonts w:ascii="Times New Roman" w:hAnsi="Times New Roman" w:cs="Times New Roman"/>
          <w:i/>
          <w:sz w:val="24"/>
          <w:szCs w:val="24"/>
        </w:rPr>
        <w:t>«Калейдоскоп судеб»</w:t>
      </w:r>
    </w:p>
    <w:tbl>
      <w:tblPr>
        <w:tblStyle w:val="a4"/>
        <w:tblpPr w:leftFromText="180" w:rightFromText="180" w:vertAnchor="text" w:horzAnchor="margin" w:tblpY="212"/>
        <w:tblW w:w="0" w:type="auto"/>
        <w:tblLook w:val="04A0"/>
      </w:tblPr>
      <w:tblGrid>
        <w:gridCol w:w="4077"/>
        <w:gridCol w:w="5493"/>
      </w:tblGrid>
      <w:tr w:rsidR="006926D5" w:rsidTr="00317CDE">
        <w:tc>
          <w:tcPr>
            <w:tcW w:w="4077" w:type="dxa"/>
          </w:tcPr>
          <w:p w:rsidR="006926D5" w:rsidRDefault="006926D5" w:rsidP="00317C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5493" w:type="dxa"/>
          </w:tcPr>
          <w:p w:rsidR="006926D5" w:rsidRDefault="006926D5" w:rsidP="00317C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926D5" w:rsidTr="00317CDE">
        <w:tc>
          <w:tcPr>
            <w:tcW w:w="4077" w:type="dxa"/>
          </w:tcPr>
          <w:p w:rsidR="006926D5" w:rsidRPr="005057C2" w:rsidRDefault="006926D5" w:rsidP="00317C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851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Личностные умения (с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моопределение, самоо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разование, морально – этическая ориентация); </w:t>
            </w:r>
          </w:p>
          <w:p w:rsidR="006926D5" w:rsidRDefault="006926D5" w:rsidP="00317CDE">
            <w:pPr>
              <w:pStyle w:val="a3"/>
              <w:tabs>
                <w:tab w:val="num" w:pos="142"/>
              </w:tabs>
              <w:ind w:left="851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6926D5" w:rsidRDefault="004A5E02" w:rsidP="00317CDE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проект</w:t>
            </w:r>
            <w:r w:rsidR="006926D5" w:rsidRPr="005057C2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«Калейдоскопа судеб»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5E02" w:rsidRDefault="004A5E02" w:rsidP="00317CDE">
            <w:pPr>
              <w:pStyle w:val="a3"/>
              <w:numPr>
                <w:ilvl w:val="0"/>
                <w:numId w:val="10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познается через призму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 людей;</w:t>
            </w:r>
          </w:p>
          <w:p w:rsidR="004A5E02" w:rsidRPr="004A5E02" w:rsidRDefault="004A5E02" w:rsidP="00317CDE">
            <w:pPr>
              <w:pStyle w:val="a3"/>
              <w:numPr>
                <w:ilvl w:val="0"/>
                <w:numId w:val="10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подборка статей о судьбах березниковцев для публикации;</w:t>
            </w:r>
          </w:p>
        </w:tc>
      </w:tr>
      <w:tr w:rsidR="006926D5" w:rsidTr="008C4F25">
        <w:trPr>
          <w:trHeight w:val="2978"/>
        </w:trPr>
        <w:tc>
          <w:tcPr>
            <w:tcW w:w="4077" w:type="dxa"/>
          </w:tcPr>
          <w:p w:rsidR="006926D5" w:rsidRPr="005057C2" w:rsidRDefault="006926D5" w:rsidP="00317C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851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умения (работа с информацией, учебными моделями, выполнение </w:t>
            </w:r>
            <w:proofErr w:type="gramStart"/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proofErr w:type="gramEnd"/>
            <w:r w:rsidRPr="005057C2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операция);</w:t>
            </w:r>
          </w:p>
          <w:p w:rsidR="006926D5" w:rsidRDefault="006926D5" w:rsidP="00317CDE">
            <w:pPr>
              <w:pStyle w:val="a3"/>
              <w:tabs>
                <w:tab w:val="num" w:pos="142"/>
              </w:tabs>
              <w:ind w:left="851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0D7EF9" w:rsidRPr="00317CDE" w:rsidRDefault="006926D5" w:rsidP="00317CDE">
            <w:pPr>
              <w:pStyle w:val="a3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сформировано сетевое сообщество(</w:t>
            </w:r>
            <w:hyperlink r:id="rId9" w:history="1"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idevermore</w:t>
              </w:r>
              <w:proofErr w:type="spellEnd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.16</w:t>
              </w:r>
              <w:proofErr w:type="spellStart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</w:t>
              </w:r>
              <w:proofErr w:type="spellEnd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) на базе социального</w:t>
            </w:r>
            <w:r w:rsidR="004A5E02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сервиса (</w:t>
            </w:r>
            <w:proofErr w:type="spellStart"/>
            <w:r w:rsidR="004A5E02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 w:rsidR="004A5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E02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A5E02">
              <w:rPr>
                <w:rFonts w:ascii="Times New Roman" w:hAnsi="Times New Roman" w:cs="Times New Roman"/>
                <w:sz w:val="28"/>
                <w:szCs w:val="28"/>
              </w:rPr>
              <w:t xml:space="preserve"> Л.);</w:t>
            </w:r>
          </w:p>
          <w:p w:rsidR="006926D5" w:rsidRPr="00317CDE" w:rsidRDefault="000D7EF9" w:rsidP="00317CDE">
            <w:pPr>
              <w:pStyle w:val="a3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успешно представлены на всеросси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 xml:space="preserve">ских конкурсах учебно-исследовательские работы, посвященные судьбам </w:t>
            </w:r>
            <w:proofErr w:type="spellStart"/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березнико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Pr="000A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berezniki</w:t>
              </w:r>
              <w:proofErr w:type="spellEnd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.16</w:t>
              </w:r>
              <w:proofErr w:type="spellStart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</w:t>
              </w:r>
              <w:proofErr w:type="spellEnd"/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Балкин</w:t>
            </w:r>
            <w:proofErr w:type="spellEnd"/>
            <w:r w:rsidRPr="000A13CB">
              <w:rPr>
                <w:rFonts w:ascii="Times New Roman" w:hAnsi="Times New Roman" w:cs="Times New Roman"/>
                <w:sz w:val="28"/>
                <w:szCs w:val="28"/>
              </w:rPr>
              <w:t xml:space="preserve"> И., Танкеева Е.)</w:t>
            </w:r>
            <w:r w:rsidR="004A5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26D5" w:rsidTr="00317CDE">
        <w:tc>
          <w:tcPr>
            <w:tcW w:w="4077" w:type="dxa"/>
          </w:tcPr>
          <w:p w:rsidR="006926D5" w:rsidRPr="005057C2" w:rsidRDefault="006926D5" w:rsidP="00317C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Регулятивные умения                            (управлять своей деятельн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стью, контроль  и корре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ция, инициативность  сам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стоятельность)</w:t>
            </w:r>
          </w:p>
          <w:p w:rsidR="006926D5" w:rsidRDefault="006926D5" w:rsidP="00317CDE">
            <w:pPr>
              <w:pStyle w:val="a3"/>
              <w:tabs>
                <w:tab w:val="num" w:pos="426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0D7EF9" w:rsidRPr="000A13CB" w:rsidRDefault="000D7EF9" w:rsidP="00317CDE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создан самостоятельный проект «П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теводитель по городу» (Тетерлев Д.); Электронный аналог (Веселов Д.), пер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>вод на английский язык (Григорьева У.)</w:t>
            </w:r>
            <w:r w:rsidR="004A5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berezniki</w:t>
              </w:r>
              <w:proofErr w:type="spellEnd"/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.16</w:t>
              </w:r>
              <w:proofErr w:type="spellStart"/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</w:t>
              </w:r>
              <w:proofErr w:type="spellEnd"/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A5E02" w:rsidRPr="000A1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317CDE">
              <w:t>;</w:t>
            </w:r>
          </w:p>
          <w:p w:rsidR="006926D5" w:rsidRPr="000D7EF9" w:rsidRDefault="006926D5" w:rsidP="00317CDE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6D5" w:rsidTr="00317CDE">
        <w:trPr>
          <w:trHeight w:val="96"/>
        </w:trPr>
        <w:tc>
          <w:tcPr>
            <w:tcW w:w="4077" w:type="dxa"/>
          </w:tcPr>
          <w:p w:rsidR="006926D5" w:rsidRPr="005057C2" w:rsidRDefault="006926D5" w:rsidP="00317C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Коммуникативные (речевые навыки, навыки сотрудн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7C2">
              <w:rPr>
                <w:rFonts w:ascii="Times New Roman" w:hAnsi="Times New Roman" w:cs="Times New Roman"/>
                <w:sz w:val="28"/>
                <w:szCs w:val="28"/>
              </w:rPr>
              <w:t xml:space="preserve">чества). </w:t>
            </w:r>
          </w:p>
          <w:p w:rsidR="006926D5" w:rsidRDefault="006926D5" w:rsidP="00317CDE">
            <w:pPr>
              <w:pStyle w:val="a3"/>
              <w:tabs>
                <w:tab w:val="num" w:pos="426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6926D5" w:rsidRPr="000D7EF9" w:rsidRDefault="000D7EF9" w:rsidP="008C4F2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F9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чимого проекта «Го</w:t>
            </w:r>
            <w:r w:rsidR="00A23FF9">
              <w:rPr>
                <w:rFonts w:ascii="Times New Roman" w:hAnsi="Times New Roman" w:cs="Times New Roman"/>
                <w:sz w:val="28"/>
                <w:szCs w:val="28"/>
              </w:rPr>
              <w:t>род-бизнес-НКО», поддержанного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резидентом РФ.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отмечено доктором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наук, директором АНО ДИМСИ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август 2014</w:t>
            </w:r>
            <w:r w:rsidR="008C4F25">
              <w:rPr>
                <w:rFonts w:ascii="Times New Roman" w:hAnsi="Times New Roman" w:cs="Times New Roman"/>
                <w:sz w:val="28"/>
                <w:szCs w:val="28"/>
              </w:rPr>
              <w:t>. Контактная гру</w:t>
            </w:r>
            <w:r w:rsidR="008C4F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F25">
              <w:rPr>
                <w:rFonts w:ascii="Times New Roman" w:hAnsi="Times New Roman" w:cs="Times New Roman"/>
                <w:sz w:val="28"/>
                <w:szCs w:val="28"/>
              </w:rPr>
              <w:t>па установила сотрудничество с журнал</w:t>
            </w:r>
            <w:r w:rsidR="008C4F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4F25">
              <w:rPr>
                <w:rFonts w:ascii="Times New Roman" w:hAnsi="Times New Roman" w:cs="Times New Roman"/>
                <w:sz w:val="28"/>
                <w:szCs w:val="28"/>
              </w:rPr>
              <w:t>стами и предпринимателями города.</w:t>
            </w:r>
          </w:p>
        </w:tc>
      </w:tr>
    </w:tbl>
    <w:p w:rsidR="006926D5" w:rsidRPr="000A13CB" w:rsidRDefault="006926D5" w:rsidP="00F805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02" w:rsidRPr="00387621" w:rsidRDefault="006926D5" w:rsidP="00226BA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педагогика сотрудничества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результаты, а также целостность педагогического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са.  Позволяет решить задачи образования и воспитания, обогащает учащег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ся личным опытом, создает условия для творчества, гармонизирует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гизирует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окружающую среду. </w:t>
      </w:r>
      <w:r w:rsidR="000D7E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0D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0D7EF9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F9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с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трассами учащихся</w:t>
      </w:r>
      <w:r w:rsidR="000D7EF9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выстраива</w:t>
      </w:r>
      <w:r w:rsidR="000D7EF9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между ними коллективное 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6BA1">
        <w:rPr>
          <w:rFonts w:ascii="Times New Roman" w:hAnsi="Times New Roman" w:cs="Times New Roman"/>
          <w:sz w:val="28"/>
          <w:szCs w:val="28"/>
        </w:rPr>
        <w:t xml:space="preserve">модействие. </w:t>
      </w:r>
    </w:p>
    <w:p w:rsidR="00AF4F2F" w:rsidRPr="00387621" w:rsidRDefault="006926D5" w:rsidP="00F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F2F" w:rsidRPr="00AF4F2F" w:rsidRDefault="00AF4F2F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Г.Е.,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Университетско-школьный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кластер-инновационная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совершенствования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компетентности учителей и предметных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 учащихся»</w:t>
      </w:r>
      <w:r w:rsidR="00F80561" w:rsidRPr="00F80561">
        <w:rPr>
          <w:rFonts w:ascii="Times New Roman" w:hAnsi="Times New Roman" w:cs="Times New Roman"/>
          <w:sz w:val="28"/>
          <w:szCs w:val="28"/>
        </w:rPr>
        <w:t xml:space="preserve"> </w:t>
      </w:r>
      <w:r w:rsidR="00F80561">
        <w:rPr>
          <w:rFonts w:ascii="Times New Roman" w:hAnsi="Times New Roman" w:cs="Times New Roman"/>
          <w:sz w:val="28"/>
          <w:szCs w:val="28"/>
        </w:rPr>
        <w:t>/</w:t>
      </w:r>
      <w:r w:rsidR="00F80561" w:rsidRPr="00F8056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80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0561" w:rsidRPr="00F80561"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F80561">
        <w:rPr>
          <w:rFonts w:ascii="Times New Roman" w:hAnsi="Times New Roman" w:cs="Times New Roman"/>
          <w:sz w:val="28"/>
          <w:szCs w:val="28"/>
        </w:rPr>
        <w:t>сийской научно-практической конференции Университетского округа НИУ ВШ</w:t>
      </w:r>
      <w:proofErr w:type="gramStart"/>
      <w:r w:rsidR="00F80561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="00F80561">
        <w:rPr>
          <w:rFonts w:ascii="Times New Roman" w:hAnsi="Times New Roman" w:cs="Times New Roman"/>
          <w:sz w:val="28"/>
          <w:szCs w:val="28"/>
        </w:rPr>
        <w:t xml:space="preserve"> Пермь, 2013.</w:t>
      </w:r>
    </w:p>
    <w:p w:rsidR="006926D5" w:rsidRDefault="006926D5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Громыко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>, «Знак»- М., 2001.</w:t>
      </w:r>
    </w:p>
    <w:p w:rsidR="006926D5" w:rsidRPr="00461DF1" w:rsidRDefault="006926D5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федеральных образовательных станда</w:t>
      </w:r>
      <w:r w:rsidR="00D54401">
        <w:rPr>
          <w:rFonts w:ascii="Times New Roman" w:hAnsi="Times New Roman" w:cs="Times New Roman"/>
          <w:sz w:val="28"/>
          <w:szCs w:val="28"/>
        </w:rPr>
        <w:t>ртов общего о</w:t>
      </w:r>
      <w:r w:rsidR="00D54401">
        <w:rPr>
          <w:rFonts w:ascii="Times New Roman" w:hAnsi="Times New Roman" w:cs="Times New Roman"/>
          <w:sz w:val="28"/>
          <w:szCs w:val="28"/>
        </w:rPr>
        <w:t>б</w:t>
      </w:r>
      <w:r w:rsidR="00D54401">
        <w:rPr>
          <w:rFonts w:ascii="Times New Roman" w:hAnsi="Times New Roman" w:cs="Times New Roman"/>
          <w:sz w:val="28"/>
          <w:szCs w:val="28"/>
        </w:rPr>
        <w:t>разования: проект/Росс. А</w:t>
      </w:r>
      <w:r>
        <w:rPr>
          <w:rFonts w:ascii="Times New Roman" w:hAnsi="Times New Roman" w:cs="Times New Roman"/>
          <w:sz w:val="28"/>
          <w:szCs w:val="28"/>
        </w:rPr>
        <w:t xml:space="preserve">кад. образования; под ред.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4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Кузнецова. – М.: Просвещение, 2008.</w:t>
      </w:r>
    </w:p>
    <w:p w:rsidR="006926D5" w:rsidRPr="00461DF1" w:rsidRDefault="006926D5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педагогика: категории, понятия,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денифиниции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A5E02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="004A5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5E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5E0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4A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02">
        <w:rPr>
          <w:rFonts w:ascii="Times New Roman" w:hAnsi="Times New Roman" w:cs="Times New Roman"/>
          <w:sz w:val="28"/>
          <w:szCs w:val="28"/>
        </w:rPr>
        <w:t>проф-пед</w:t>
      </w:r>
      <w:proofErr w:type="spellEnd"/>
      <w:r w:rsidR="004A5E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E0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="004A5E02">
        <w:rPr>
          <w:rFonts w:ascii="Times New Roman" w:hAnsi="Times New Roman" w:cs="Times New Roman"/>
          <w:sz w:val="28"/>
          <w:szCs w:val="28"/>
        </w:rPr>
        <w:t>; Рос. А</w:t>
      </w:r>
      <w:r>
        <w:rPr>
          <w:rFonts w:ascii="Times New Roman" w:hAnsi="Times New Roman" w:cs="Times New Roman"/>
          <w:sz w:val="28"/>
          <w:szCs w:val="28"/>
        </w:rPr>
        <w:t>кад</w:t>
      </w:r>
      <w:r w:rsidR="004A5E0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2006. </w:t>
      </w:r>
    </w:p>
    <w:p w:rsidR="006926D5" w:rsidRDefault="006926D5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– справочник по педагогике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под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цией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 2004.</w:t>
      </w:r>
    </w:p>
    <w:p w:rsidR="00E36858" w:rsidRPr="003A5F9F" w:rsidRDefault="00E36858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5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</w:t>
      </w:r>
    </w:p>
    <w:p w:rsidR="00C45258" w:rsidRDefault="003A5F9F" w:rsidP="00F805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F2F">
        <w:rPr>
          <w:rFonts w:ascii="Times New Roman" w:hAnsi="Times New Roman" w:cs="Times New Roman"/>
          <w:sz w:val="28"/>
          <w:szCs w:val="28"/>
        </w:rPr>
        <w:t>Шамова Т.И. Кластерный подход к развитию образовательных си</w:t>
      </w:r>
      <w:r w:rsidRPr="00AF4F2F">
        <w:rPr>
          <w:rFonts w:ascii="Times New Roman" w:hAnsi="Times New Roman" w:cs="Times New Roman"/>
          <w:sz w:val="28"/>
          <w:szCs w:val="28"/>
        </w:rPr>
        <w:t>с</w:t>
      </w:r>
      <w:r w:rsidRPr="00AF4F2F">
        <w:rPr>
          <w:rFonts w:ascii="Times New Roman" w:hAnsi="Times New Roman" w:cs="Times New Roman"/>
          <w:sz w:val="28"/>
          <w:szCs w:val="28"/>
        </w:rPr>
        <w:t xml:space="preserve">тем // Взаимодействия образовательных учреждений и институтов социума в обеспечении эффективности, доступности и качества образования региона: матер. Х </w:t>
      </w:r>
      <w:proofErr w:type="spellStart"/>
      <w:r w:rsidRPr="00AF4F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F4F2F">
        <w:rPr>
          <w:rFonts w:ascii="Times New Roman" w:hAnsi="Times New Roman" w:cs="Times New Roman"/>
          <w:sz w:val="28"/>
          <w:szCs w:val="28"/>
        </w:rPr>
        <w:t>.</w:t>
      </w:r>
      <w:r w:rsidR="00AF4F2F" w:rsidRPr="00AF4F2F">
        <w:rPr>
          <w:rFonts w:ascii="Times New Roman" w:hAnsi="Times New Roman" w:cs="Times New Roman"/>
          <w:sz w:val="28"/>
          <w:szCs w:val="28"/>
        </w:rPr>
        <w:t xml:space="preserve"> образов</w:t>
      </w:r>
      <w:proofErr w:type="gramStart"/>
      <w:r w:rsidR="00AF4F2F" w:rsidRPr="00AF4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F2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F4F2F">
        <w:rPr>
          <w:rFonts w:ascii="Times New Roman" w:hAnsi="Times New Roman" w:cs="Times New Roman"/>
          <w:sz w:val="28"/>
          <w:szCs w:val="28"/>
        </w:rPr>
        <w:t>орума. В 2-х ч. (Белгород, 24-26 окт. 2006 г.)</w:t>
      </w:r>
      <w:r w:rsidR="00AF4F2F" w:rsidRPr="00AF4F2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F4F2F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AF4F2F">
        <w:rPr>
          <w:rFonts w:ascii="Times New Roman" w:hAnsi="Times New Roman" w:cs="Times New Roman"/>
          <w:sz w:val="28"/>
          <w:szCs w:val="28"/>
        </w:rPr>
        <w:t>, МПГУ, МАНПО; отв</w:t>
      </w:r>
      <w:proofErr w:type="gramStart"/>
      <w:r w:rsidR="00AF4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4F2F">
        <w:rPr>
          <w:rFonts w:ascii="Times New Roman" w:hAnsi="Times New Roman" w:cs="Times New Roman"/>
          <w:sz w:val="28"/>
          <w:szCs w:val="28"/>
        </w:rPr>
        <w:t xml:space="preserve">ед. Т.М. </w:t>
      </w:r>
      <w:proofErr w:type="spellStart"/>
      <w:r w:rsidR="00AF4F2F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AF4F2F">
        <w:rPr>
          <w:rFonts w:ascii="Times New Roman" w:hAnsi="Times New Roman" w:cs="Times New Roman"/>
          <w:sz w:val="28"/>
          <w:szCs w:val="28"/>
        </w:rPr>
        <w:t xml:space="preserve">, Т.И. Шамова. Белгород: Изд-во </w:t>
      </w:r>
      <w:proofErr w:type="spellStart"/>
      <w:r w:rsidR="00AF4F2F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AF4F2F">
        <w:rPr>
          <w:rFonts w:ascii="Times New Roman" w:hAnsi="Times New Roman" w:cs="Times New Roman"/>
          <w:sz w:val="28"/>
          <w:szCs w:val="28"/>
        </w:rPr>
        <w:t>, 2006. Ч. 1. С. 24-29.</w:t>
      </w:r>
    </w:p>
    <w:p w:rsidR="00AF4F2F" w:rsidRPr="00AF4F2F" w:rsidRDefault="00AF4F2F" w:rsidP="00F8056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4F2F" w:rsidRPr="00AF4F2F" w:rsidRDefault="00AF4F2F" w:rsidP="00F8056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F4F2F" w:rsidRPr="00AF4F2F" w:rsidSect="0023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960"/>
    <w:multiLevelType w:val="hybridMultilevel"/>
    <w:tmpl w:val="0F16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05DA"/>
    <w:multiLevelType w:val="hybridMultilevel"/>
    <w:tmpl w:val="4EDE2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AE3B82"/>
    <w:multiLevelType w:val="hybridMultilevel"/>
    <w:tmpl w:val="D6865D4E"/>
    <w:lvl w:ilvl="0" w:tplc="E8628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57A0CC1"/>
    <w:multiLevelType w:val="hybridMultilevel"/>
    <w:tmpl w:val="641CDE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2813C9"/>
    <w:multiLevelType w:val="hybridMultilevel"/>
    <w:tmpl w:val="604CAE2C"/>
    <w:lvl w:ilvl="0" w:tplc="3AF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67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A8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2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4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E5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A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0C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A6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3552E"/>
    <w:multiLevelType w:val="hybridMultilevel"/>
    <w:tmpl w:val="0C9653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79117D9"/>
    <w:multiLevelType w:val="hybridMultilevel"/>
    <w:tmpl w:val="0D806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91023F"/>
    <w:multiLevelType w:val="hybridMultilevel"/>
    <w:tmpl w:val="9CB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00D90"/>
    <w:multiLevelType w:val="hybridMultilevel"/>
    <w:tmpl w:val="23A6E306"/>
    <w:lvl w:ilvl="0" w:tplc="AB1E15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92176CD"/>
    <w:multiLevelType w:val="hybridMultilevel"/>
    <w:tmpl w:val="A7EA2CC0"/>
    <w:lvl w:ilvl="0" w:tplc="30DA8B94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9640C"/>
    <w:multiLevelType w:val="hybridMultilevel"/>
    <w:tmpl w:val="E020DB4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3F67085"/>
    <w:multiLevelType w:val="hybridMultilevel"/>
    <w:tmpl w:val="1700CFF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7A96C34"/>
    <w:multiLevelType w:val="hybridMultilevel"/>
    <w:tmpl w:val="C9B6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4A"/>
    <w:multiLevelType w:val="hybridMultilevel"/>
    <w:tmpl w:val="E86058B2"/>
    <w:lvl w:ilvl="0" w:tplc="2B6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5A44BD1"/>
    <w:multiLevelType w:val="hybridMultilevel"/>
    <w:tmpl w:val="A2EA97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93A0320"/>
    <w:multiLevelType w:val="hybridMultilevel"/>
    <w:tmpl w:val="EB84D3DE"/>
    <w:lvl w:ilvl="0" w:tplc="674AE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4B60B3"/>
    <w:multiLevelType w:val="hybridMultilevel"/>
    <w:tmpl w:val="EFFC42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926D5"/>
    <w:rsid w:val="00001544"/>
    <w:rsid w:val="00026DC2"/>
    <w:rsid w:val="000D7EF9"/>
    <w:rsid w:val="0014364A"/>
    <w:rsid w:val="0019435D"/>
    <w:rsid w:val="001B257E"/>
    <w:rsid w:val="00224D77"/>
    <w:rsid w:val="00226BA1"/>
    <w:rsid w:val="00231661"/>
    <w:rsid w:val="002549ED"/>
    <w:rsid w:val="00277F7A"/>
    <w:rsid w:val="002E0E24"/>
    <w:rsid w:val="00317CDE"/>
    <w:rsid w:val="00390A5F"/>
    <w:rsid w:val="00397A38"/>
    <w:rsid w:val="003A5F9F"/>
    <w:rsid w:val="003C3548"/>
    <w:rsid w:val="00432A8E"/>
    <w:rsid w:val="004A5E02"/>
    <w:rsid w:val="005046FE"/>
    <w:rsid w:val="005456CA"/>
    <w:rsid w:val="005615C0"/>
    <w:rsid w:val="005938EB"/>
    <w:rsid w:val="005A21E7"/>
    <w:rsid w:val="005A5796"/>
    <w:rsid w:val="006821C3"/>
    <w:rsid w:val="006926D5"/>
    <w:rsid w:val="006D7913"/>
    <w:rsid w:val="007114CD"/>
    <w:rsid w:val="00721A23"/>
    <w:rsid w:val="0072771B"/>
    <w:rsid w:val="00747260"/>
    <w:rsid w:val="00793DD5"/>
    <w:rsid w:val="00793F75"/>
    <w:rsid w:val="00886D3A"/>
    <w:rsid w:val="00894F6A"/>
    <w:rsid w:val="008C4F25"/>
    <w:rsid w:val="00972274"/>
    <w:rsid w:val="009B4F4C"/>
    <w:rsid w:val="009E1198"/>
    <w:rsid w:val="00A21DFE"/>
    <w:rsid w:val="00A23FF9"/>
    <w:rsid w:val="00A45C53"/>
    <w:rsid w:val="00AD7AAE"/>
    <w:rsid w:val="00AF4F2F"/>
    <w:rsid w:val="00B10BF2"/>
    <w:rsid w:val="00B3006F"/>
    <w:rsid w:val="00B52BC6"/>
    <w:rsid w:val="00BD735B"/>
    <w:rsid w:val="00C353B5"/>
    <w:rsid w:val="00C45258"/>
    <w:rsid w:val="00C91EAE"/>
    <w:rsid w:val="00CC574A"/>
    <w:rsid w:val="00CF4375"/>
    <w:rsid w:val="00D0269B"/>
    <w:rsid w:val="00D54401"/>
    <w:rsid w:val="00D7502F"/>
    <w:rsid w:val="00E36858"/>
    <w:rsid w:val="00E5641D"/>
    <w:rsid w:val="00EA07FC"/>
    <w:rsid w:val="00EE7DF5"/>
    <w:rsid w:val="00F015C6"/>
    <w:rsid w:val="00F14E3D"/>
    <w:rsid w:val="00F45B95"/>
    <w:rsid w:val="00F51E16"/>
    <w:rsid w:val="00F60542"/>
    <w:rsid w:val="00F80561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6" type="connector" idref="#_x0000_s1032"/>
        <o:r id="V:Rule17" type="connector" idref="#_x0000_s1031"/>
        <o:r id="V:Rule18" type="connector" idref="#_x0000_s1096"/>
        <o:r id="V:Rule19" type="connector" idref="#_x0000_s1044"/>
        <o:r id="V:Rule20" type="connector" idref="#_x0000_s1045"/>
        <o:r id="V:Rule21" type="connector" idref="#_x0000_s1093"/>
        <o:r id="V:Rule22" type="connector" idref="#_x0000_s1095"/>
        <o:r id="V:Rule23" type="connector" idref="#_x0000_s1042"/>
        <o:r id="V:Rule24" type="connector" idref="#_x0000_s1027"/>
        <o:r id="V:Rule25" type="connector" idref="#_x0000_s1033"/>
        <o:r id="V:Rule26" type="connector" idref="#_x0000_s1092"/>
        <o:r id="V:Rule27" type="connector" idref="#_x0000_s1043"/>
        <o:r id="V:Rule28" type="connector" idref="#_x0000_s1094"/>
        <o:r id="V:Rule29" type="connector" idref="#_x0000_s1034"/>
        <o:r id="V:Rule3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D5"/>
    <w:pPr>
      <w:ind w:left="720"/>
      <w:contextualSpacing/>
    </w:pPr>
  </w:style>
  <w:style w:type="table" w:styleId="a4">
    <w:name w:val="Table Grid"/>
    <w:basedOn w:val="a1"/>
    <w:uiPriority w:val="59"/>
    <w:rsid w:val="0069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6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1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niki.16.com/index.htm),&#1082;&#1086;&#1090;&#1086;&#1088;&#1099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1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ezniki.16mb.com/%20" TargetMode="External"/><Relationship Id="rId11" Type="http://schemas.openxmlformats.org/officeDocument/2006/relationships/hyperlink" Target="http://berezniki.16mb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ezniki.16m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vermore.16m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03FB-7F0E-4520-A12D-9CD72B4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zamnau</cp:lastModifiedBy>
  <cp:revision>21</cp:revision>
  <dcterms:created xsi:type="dcterms:W3CDTF">2014-09-05T08:59:00Z</dcterms:created>
  <dcterms:modified xsi:type="dcterms:W3CDTF">2014-09-22T11:32:00Z</dcterms:modified>
</cp:coreProperties>
</file>