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725F61">
        <w:rPr>
          <w:rFonts w:ascii="Times New Roman"/>
          <w:b/>
          <w:sz w:val="28"/>
          <w:szCs w:val="28"/>
        </w:rPr>
        <w:t>Индивидуализация учебно-познавательной деятельности уч</w:t>
      </w:r>
      <w:r w:rsidRPr="00725F61">
        <w:rPr>
          <w:rFonts w:ascii="Times New Roman"/>
          <w:b/>
          <w:sz w:val="28"/>
          <w:szCs w:val="28"/>
        </w:rPr>
        <w:t>а</w:t>
      </w:r>
      <w:r w:rsidRPr="00725F61">
        <w:rPr>
          <w:rFonts w:ascii="Times New Roman"/>
          <w:b/>
          <w:sz w:val="28"/>
          <w:szCs w:val="28"/>
        </w:rPr>
        <w:t>щихся втор</w:t>
      </w:r>
      <w:r w:rsidR="00725F61">
        <w:rPr>
          <w:rFonts w:ascii="Times New Roman"/>
          <w:b/>
          <w:sz w:val="28"/>
          <w:szCs w:val="28"/>
        </w:rPr>
        <w:t>ой ступени на уроках математики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spacing w:line="360" w:lineRule="auto"/>
        <w:ind w:firstLine="3969"/>
        <w:jc w:val="both"/>
        <w:rPr>
          <w:rFonts w:ascii="Times New Roman"/>
          <w:i/>
          <w:sz w:val="28"/>
          <w:szCs w:val="28"/>
          <w:lang w:val="en-US"/>
        </w:rPr>
      </w:pPr>
      <w:r w:rsidRPr="00725F61">
        <w:rPr>
          <w:rFonts w:ascii="Times New Roman"/>
          <w:i/>
          <w:sz w:val="28"/>
          <w:szCs w:val="28"/>
          <w:lang w:val="en-US"/>
        </w:rPr>
        <w:t>e-mail:</w:t>
      </w:r>
      <w:r w:rsidRPr="00725F61">
        <w:rPr>
          <w:rFonts w:ascii="Times New Roman"/>
          <w:sz w:val="28"/>
          <w:szCs w:val="28"/>
          <w:lang w:val="en-US"/>
        </w:rPr>
        <w:t xml:space="preserve"> trubacheva-</w:t>
      </w:r>
      <w:r w:rsidR="009D0B10" w:rsidRPr="00725F61">
        <w:rPr>
          <w:rFonts w:ascii="Times New Roman"/>
          <w:sz w:val="28"/>
          <w:szCs w:val="28"/>
          <w:lang w:val="en-US"/>
        </w:rPr>
        <w:t>e</w:t>
      </w:r>
      <w:r w:rsidRPr="00725F61">
        <w:rPr>
          <w:rFonts w:ascii="Times New Roman"/>
          <w:sz w:val="28"/>
          <w:szCs w:val="28"/>
          <w:lang w:val="en-US"/>
        </w:rPr>
        <w:t>@mail.ru</w:t>
      </w:r>
    </w:p>
    <w:p w:rsidR="00AD6D43" w:rsidRPr="00725F61" w:rsidRDefault="00AD6D43" w:rsidP="00725F61">
      <w:pPr>
        <w:spacing w:line="360" w:lineRule="auto"/>
        <w:ind w:firstLine="3969"/>
        <w:jc w:val="both"/>
        <w:rPr>
          <w:rFonts w:ascii="Times New Roman"/>
          <w:b/>
          <w:sz w:val="28"/>
          <w:szCs w:val="28"/>
        </w:rPr>
      </w:pPr>
      <w:r w:rsidRPr="00725F61">
        <w:rPr>
          <w:rFonts w:ascii="Times New Roman"/>
          <w:bCs/>
          <w:i/>
          <w:iCs/>
          <w:sz w:val="28"/>
          <w:szCs w:val="28"/>
        </w:rPr>
        <w:t xml:space="preserve">МБОУ </w:t>
      </w:r>
      <w:r w:rsidRPr="00725F61">
        <w:rPr>
          <w:rFonts w:ascii="Times New Roman"/>
          <w:bCs/>
          <w:i/>
          <w:iCs/>
          <w:sz w:val="28"/>
          <w:szCs w:val="28"/>
          <w:lang w:val="en-US"/>
        </w:rPr>
        <w:t>C</w:t>
      </w:r>
      <w:r w:rsidRPr="00725F61">
        <w:rPr>
          <w:rFonts w:ascii="Times New Roman"/>
          <w:bCs/>
          <w:i/>
          <w:iCs/>
          <w:sz w:val="28"/>
          <w:szCs w:val="28"/>
        </w:rPr>
        <w:t>ОШ  №14, учитель м</w:t>
      </w:r>
      <w:r w:rsidRPr="00725F61">
        <w:rPr>
          <w:rFonts w:ascii="Times New Roman"/>
          <w:bCs/>
          <w:i/>
          <w:iCs/>
          <w:sz w:val="28"/>
          <w:szCs w:val="28"/>
        </w:rPr>
        <w:t>а</w:t>
      </w:r>
      <w:r w:rsidRPr="00725F61">
        <w:rPr>
          <w:rFonts w:ascii="Times New Roman"/>
          <w:bCs/>
          <w:i/>
          <w:iCs/>
          <w:sz w:val="28"/>
          <w:szCs w:val="28"/>
        </w:rPr>
        <w:t>тематики</w:t>
      </w:r>
    </w:p>
    <w:p w:rsidR="00AD6D43" w:rsidRPr="00725F61" w:rsidRDefault="00AD6D43" w:rsidP="00725F61">
      <w:pPr>
        <w:spacing w:line="360" w:lineRule="auto"/>
        <w:ind w:firstLine="3969"/>
        <w:jc w:val="both"/>
        <w:rPr>
          <w:rFonts w:ascii="Times New Roman"/>
          <w:bCs/>
          <w:i/>
          <w:iCs/>
          <w:sz w:val="28"/>
          <w:szCs w:val="28"/>
        </w:rPr>
      </w:pPr>
      <w:r w:rsidRPr="00725F61">
        <w:rPr>
          <w:rFonts w:ascii="Times New Roman"/>
          <w:bCs/>
          <w:i/>
          <w:iCs/>
          <w:sz w:val="28"/>
          <w:szCs w:val="28"/>
        </w:rPr>
        <w:t>город Березники, Пермский край, Россия.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Наступивший век можно назвать по-разному: </w:t>
      </w:r>
      <w:r w:rsidRPr="00725F61">
        <w:rPr>
          <w:rFonts w:ascii="Times New Roman"/>
          <w:i/>
          <w:iCs/>
          <w:sz w:val="28"/>
          <w:szCs w:val="28"/>
        </w:rPr>
        <w:t>веком информацио</w:t>
      </w:r>
      <w:r w:rsidRPr="00725F61">
        <w:rPr>
          <w:rFonts w:ascii="Times New Roman"/>
          <w:i/>
          <w:iCs/>
          <w:sz w:val="28"/>
          <w:szCs w:val="28"/>
        </w:rPr>
        <w:t>н</w:t>
      </w:r>
      <w:r w:rsidRPr="00725F61">
        <w:rPr>
          <w:rFonts w:ascii="Times New Roman"/>
          <w:i/>
          <w:iCs/>
          <w:sz w:val="28"/>
          <w:szCs w:val="28"/>
        </w:rPr>
        <w:t>ных технологий, веком экономической глобализации</w:t>
      </w:r>
      <w:r w:rsidRPr="00725F61">
        <w:rPr>
          <w:rFonts w:ascii="Times New Roman"/>
          <w:sz w:val="28"/>
          <w:szCs w:val="28"/>
        </w:rPr>
        <w:t>. Но какие - бы назв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ния ему не давали, одно остается неизменным - мы по-прежнему будем зан</w:t>
      </w:r>
      <w:r w:rsidRPr="00725F61">
        <w:rPr>
          <w:rFonts w:ascii="Times New Roman"/>
          <w:sz w:val="28"/>
          <w:szCs w:val="28"/>
        </w:rPr>
        <w:t>и</w:t>
      </w:r>
      <w:r w:rsidRPr="00725F61">
        <w:rPr>
          <w:rFonts w:ascii="Times New Roman"/>
          <w:sz w:val="28"/>
          <w:szCs w:val="28"/>
        </w:rPr>
        <w:t>маться воспитанием подрастающего поколения, стремясь подготовить его для вступления в самостоятельную жизнь.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 В условиях обновляющейся школы, при переходе российского о</w:t>
      </w:r>
      <w:r w:rsidRPr="00725F61">
        <w:rPr>
          <w:rFonts w:ascii="Times New Roman"/>
          <w:sz w:val="28"/>
          <w:szCs w:val="28"/>
        </w:rPr>
        <w:t>б</w:t>
      </w:r>
      <w:r w:rsidRPr="00725F61">
        <w:rPr>
          <w:rFonts w:ascii="Times New Roman"/>
          <w:sz w:val="28"/>
          <w:szCs w:val="28"/>
        </w:rPr>
        <w:t xml:space="preserve">разования на стандарты второго поколения передо мной, как учителем, стоит цель: </w:t>
      </w:r>
      <w:r w:rsidRPr="00725F61">
        <w:rPr>
          <w:rFonts w:ascii="Times New Roman"/>
          <w:i/>
          <w:sz w:val="28"/>
          <w:szCs w:val="28"/>
        </w:rPr>
        <w:t>организовать процесс обучения так, чтобы учение стало для школьников одной из ведущих личностных потребностей, определялось бы его внутренним мотивом</w:t>
      </w:r>
      <w:r w:rsidRPr="00725F61">
        <w:rPr>
          <w:rFonts w:ascii="Times New Roman"/>
          <w:sz w:val="28"/>
          <w:szCs w:val="28"/>
        </w:rPr>
        <w:t>, его склонностями  и жизненными планами.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  <w:u w:val="single"/>
        </w:rPr>
      </w:pPr>
      <w:r w:rsidRPr="00725F61">
        <w:rPr>
          <w:rFonts w:ascii="Times New Roman"/>
          <w:sz w:val="28"/>
          <w:szCs w:val="28"/>
        </w:rPr>
        <w:t xml:space="preserve">Одним из механизмов достижения обозначенной цели,я считаю, </w:t>
      </w:r>
      <w:r w:rsidRPr="00725F61">
        <w:rPr>
          <w:rFonts w:ascii="Times New Roman"/>
          <w:sz w:val="28"/>
          <w:szCs w:val="28"/>
          <w:u w:val="single"/>
        </w:rPr>
        <w:t>в</w:t>
      </w:r>
      <w:r w:rsidRPr="00725F61">
        <w:rPr>
          <w:rFonts w:ascii="Times New Roman"/>
          <w:sz w:val="28"/>
          <w:szCs w:val="28"/>
          <w:u w:val="single"/>
        </w:rPr>
        <w:t>ы</w:t>
      </w:r>
      <w:r w:rsidRPr="00725F61">
        <w:rPr>
          <w:rFonts w:ascii="Times New Roman"/>
          <w:sz w:val="28"/>
          <w:szCs w:val="28"/>
          <w:u w:val="single"/>
        </w:rPr>
        <w:t>ступает учебная деятельность.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i/>
          <w:iCs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  <w:r w:rsidRPr="00725F61">
        <w:rPr>
          <w:rFonts w:ascii="Times New Roman"/>
          <w:i/>
          <w:iCs/>
          <w:sz w:val="28"/>
          <w:szCs w:val="28"/>
        </w:rPr>
        <w:t xml:space="preserve"> </w:t>
      </w:r>
      <w:r w:rsidRPr="00725F61">
        <w:rPr>
          <w:rFonts w:ascii="Times New Roman"/>
          <w:bCs/>
          <w:i/>
          <w:iCs/>
          <w:sz w:val="28"/>
          <w:szCs w:val="28"/>
        </w:rPr>
        <w:t>Учебная деятельность</w:t>
      </w:r>
      <w:r w:rsidRPr="00725F61">
        <w:rPr>
          <w:rFonts w:ascii="Times New Roman"/>
          <w:sz w:val="28"/>
          <w:szCs w:val="28"/>
        </w:rPr>
        <w:t xml:space="preserve"> в системе Л.В. Занкова  рассматривается как универсальный метод обучения и развития учащихся</w:t>
      </w:r>
      <w:r w:rsidRPr="00725F61">
        <w:rPr>
          <w:rFonts w:ascii="Times New Roman"/>
          <w:b/>
          <w:sz w:val="28"/>
          <w:szCs w:val="28"/>
        </w:rPr>
        <w:t>.</w:t>
      </w:r>
      <w:r w:rsidRPr="00725F61">
        <w:rPr>
          <w:rFonts w:ascii="Times New Roman"/>
          <w:sz w:val="28"/>
          <w:szCs w:val="28"/>
        </w:rPr>
        <w:t xml:space="preserve">   Занков Л.В. один из первых обратился к понятию </w:t>
      </w:r>
      <w:r w:rsidRPr="00725F61">
        <w:rPr>
          <w:rFonts w:ascii="Times New Roman"/>
          <w:sz w:val="28"/>
          <w:szCs w:val="28"/>
          <w:u w:val="single"/>
        </w:rPr>
        <w:t>способ действия</w:t>
      </w:r>
      <w:r w:rsidRPr="00725F61">
        <w:rPr>
          <w:rFonts w:ascii="Times New Roman"/>
          <w:sz w:val="28"/>
          <w:szCs w:val="28"/>
        </w:rPr>
        <w:t>, который  им ра</w:t>
      </w:r>
      <w:r w:rsidRPr="00725F61">
        <w:rPr>
          <w:rFonts w:ascii="Times New Roman"/>
          <w:sz w:val="28"/>
          <w:szCs w:val="28"/>
        </w:rPr>
        <w:t>с</w:t>
      </w:r>
      <w:r w:rsidRPr="00725F61">
        <w:rPr>
          <w:rFonts w:ascii="Times New Roman"/>
          <w:sz w:val="28"/>
          <w:szCs w:val="28"/>
        </w:rPr>
        <w:t>сматривался как результат исследования учебного объекта (уравнения, н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раве</w:t>
      </w:r>
      <w:r w:rsidRPr="00725F61">
        <w:rPr>
          <w:rFonts w:ascii="Times New Roman"/>
          <w:sz w:val="28"/>
          <w:szCs w:val="28"/>
        </w:rPr>
        <w:t>н</w:t>
      </w:r>
      <w:r w:rsidRPr="00725F61">
        <w:rPr>
          <w:rFonts w:ascii="Times New Roman"/>
          <w:sz w:val="28"/>
          <w:szCs w:val="28"/>
        </w:rPr>
        <w:t xml:space="preserve">ства, суммы, разности).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  <w:r w:rsidRPr="00725F61">
        <w:rPr>
          <w:rFonts w:ascii="Times New Roman"/>
          <w:sz w:val="28"/>
          <w:szCs w:val="28"/>
          <w:u w:val="single"/>
        </w:rPr>
        <w:t>К общим способам деятельности</w:t>
      </w:r>
      <w:r w:rsidRPr="00725F61">
        <w:rPr>
          <w:rFonts w:ascii="Times New Roman"/>
          <w:sz w:val="28"/>
          <w:szCs w:val="28"/>
        </w:rPr>
        <w:t xml:space="preserve"> ученый относит </w:t>
      </w:r>
      <w:r w:rsidRPr="00725F61">
        <w:rPr>
          <w:rFonts w:ascii="Times New Roman"/>
          <w:sz w:val="28"/>
          <w:szCs w:val="28"/>
          <w:u w:val="single"/>
        </w:rPr>
        <w:t>теоретическое п</w:t>
      </w:r>
      <w:r w:rsidRPr="00725F61">
        <w:rPr>
          <w:rFonts w:ascii="Times New Roman"/>
          <w:sz w:val="28"/>
          <w:szCs w:val="28"/>
          <w:u w:val="single"/>
        </w:rPr>
        <w:t>о</w:t>
      </w:r>
      <w:r w:rsidRPr="00725F61">
        <w:rPr>
          <w:rFonts w:ascii="Times New Roman"/>
          <w:sz w:val="28"/>
          <w:szCs w:val="28"/>
          <w:u w:val="single"/>
        </w:rPr>
        <w:t>нятие,</w:t>
      </w:r>
      <w:r w:rsidRPr="00725F61">
        <w:rPr>
          <w:rFonts w:ascii="Times New Roman"/>
          <w:sz w:val="28"/>
          <w:szCs w:val="28"/>
        </w:rPr>
        <w:t xml:space="preserve"> позволяющее решать многие учебные задачи.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Важнейшей особенностью понятий является то, что их нельзя з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 xml:space="preserve">учить. Их можно построить на основе исследования. </w:t>
      </w:r>
      <w:r w:rsidRPr="00725F61">
        <w:rPr>
          <w:rFonts w:ascii="Times New Roman"/>
          <w:sz w:val="28"/>
          <w:szCs w:val="28"/>
          <w:u w:val="single"/>
        </w:rPr>
        <w:t>Понятие,</w:t>
      </w:r>
      <w:r w:rsidRPr="00725F61">
        <w:rPr>
          <w:rFonts w:ascii="Times New Roman"/>
          <w:sz w:val="28"/>
          <w:szCs w:val="28"/>
        </w:rPr>
        <w:t xml:space="preserve"> становясь способом деятельности позволяет учащемуся строить учебную деятел</w:t>
      </w:r>
      <w:r w:rsidRPr="00725F61">
        <w:rPr>
          <w:rFonts w:ascii="Times New Roman"/>
          <w:sz w:val="28"/>
          <w:szCs w:val="28"/>
        </w:rPr>
        <w:t>ь</w:t>
      </w:r>
      <w:r w:rsidRPr="00725F61">
        <w:rPr>
          <w:rFonts w:ascii="Times New Roman"/>
          <w:sz w:val="28"/>
          <w:szCs w:val="28"/>
        </w:rPr>
        <w:lastRenderedPageBreak/>
        <w:t>ность на разном материале, осваивая систему корневых и частных пон</w:t>
      </w:r>
      <w:r w:rsidRPr="00725F61">
        <w:rPr>
          <w:rFonts w:ascii="Times New Roman"/>
          <w:sz w:val="28"/>
          <w:szCs w:val="28"/>
        </w:rPr>
        <w:t>я</w:t>
      </w:r>
      <w:r w:rsidRPr="00725F61">
        <w:rPr>
          <w:rFonts w:ascii="Times New Roman"/>
          <w:sz w:val="28"/>
          <w:szCs w:val="28"/>
        </w:rPr>
        <w:t xml:space="preserve">тий.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Несколько лет назад    учителями   нашей школы вместе с  учёными Перми   была оценена еще одна идея Л.В.Занкова – развитие теоретич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ского мышления учащихся и учителя (критичность, рефлексивность, ги</w:t>
      </w:r>
      <w:r w:rsidRPr="00725F61">
        <w:rPr>
          <w:rFonts w:ascii="Times New Roman"/>
          <w:sz w:val="28"/>
          <w:szCs w:val="28"/>
        </w:rPr>
        <w:t>б</w:t>
      </w:r>
      <w:r w:rsidRPr="00725F61">
        <w:rPr>
          <w:rFonts w:ascii="Times New Roman"/>
          <w:sz w:val="28"/>
          <w:szCs w:val="28"/>
        </w:rPr>
        <w:t xml:space="preserve">кость мышления).                                        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 результате эксперимента был сделан анализ и оценка наследия Занкова Л.В.с позиции современной теории развивающего обучения Д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выд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ва В.В., Библера В.С. Произошло взаимное обогащение и повышение э</w:t>
      </w:r>
      <w:r w:rsidRPr="00725F61">
        <w:rPr>
          <w:rFonts w:ascii="Times New Roman"/>
          <w:sz w:val="28"/>
          <w:szCs w:val="28"/>
        </w:rPr>
        <w:t>ф</w:t>
      </w:r>
      <w:r w:rsidRPr="00725F61">
        <w:rPr>
          <w:rFonts w:ascii="Times New Roman"/>
          <w:sz w:val="28"/>
          <w:szCs w:val="28"/>
        </w:rPr>
        <w:t>фективности работы по данной системе.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Мы работаем единой командой. Культуросообразное освоение те</w:t>
      </w:r>
      <w:r w:rsidRPr="00725F61">
        <w:rPr>
          <w:rFonts w:ascii="Times New Roman"/>
          <w:sz w:val="28"/>
          <w:szCs w:val="28"/>
        </w:rPr>
        <w:t>х</w:t>
      </w:r>
      <w:r w:rsidRPr="00725F61">
        <w:rPr>
          <w:rFonts w:ascii="Times New Roman"/>
          <w:sz w:val="28"/>
          <w:szCs w:val="28"/>
        </w:rPr>
        <w:t xml:space="preserve">нологии  развивающего обучения  идёт на всех ступенях обучения.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bCs/>
          <w:i/>
          <w:iCs/>
          <w:sz w:val="28"/>
          <w:szCs w:val="28"/>
        </w:rPr>
        <w:t>На первой</w:t>
      </w:r>
      <w:r w:rsidRPr="00725F61">
        <w:rPr>
          <w:rFonts w:ascii="Times New Roman"/>
          <w:sz w:val="28"/>
          <w:szCs w:val="28"/>
        </w:rPr>
        <w:t xml:space="preserve"> – отрабатываются формы учебной деятельности, напра</w:t>
      </w:r>
      <w:r w:rsidRPr="00725F61">
        <w:rPr>
          <w:rFonts w:ascii="Times New Roman"/>
          <w:sz w:val="28"/>
          <w:szCs w:val="28"/>
        </w:rPr>
        <w:t>в</w:t>
      </w:r>
      <w:r w:rsidRPr="00725F61">
        <w:rPr>
          <w:rFonts w:ascii="Times New Roman"/>
          <w:sz w:val="28"/>
          <w:szCs w:val="28"/>
        </w:rPr>
        <w:t xml:space="preserve">ленные на формирование коллективного субъекта учебной деятельности и пропедевтику для школы второй ступени.   </w:t>
      </w:r>
    </w:p>
    <w:p w:rsidR="00AD6D43" w:rsidRPr="00725F61" w:rsidRDefault="00AD6D43" w:rsidP="00725F61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725F61">
        <w:rPr>
          <w:bCs/>
          <w:i/>
          <w:iCs/>
          <w:sz w:val="28"/>
          <w:szCs w:val="28"/>
        </w:rPr>
        <w:t>На второй</w:t>
      </w:r>
      <w:r w:rsidRPr="00725F61">
        <w:rPr>
          <w:sz w:val="28"/>
          <w:szCs w:val="28"/>
        </w:rPr>
        <w:t xml:space="preserve"> ступени практикуются   индивидуальные формы учебной деятельности, обогащённые индивидуальным вкладом педагогов в их с</w:t>
      </w:r>
      <w:r w:rsidRPr="00725F61">
        <w:rPr>
          <w:sz w:val="28"/>
          <w:szCs w:val="28"/>
        </w:rPr>
        <w:t>о</w:t>
      </w:r>
      <w:r w:rsidRPr="00725F61">
        <w:rPr>
          <w:sz w:val="28"/>
          <w:szCs w:val="28"/>
        </w:rPr>
        <w:t>держание – проекты, исследования, эксперименты, творческие и поиск</w:t>
      </w:r>
      <w:r w:rsidRPr="00725F61">
        <w:rPr>
          <w:sz w:val="28"/>
          <w:szCs w:val="28"/>
        </w:rPr>
        <w:t>о</w:t>
      </w:r>
      <w:r w:rsidRPr="00725F61">
        <w:rPr>
          <w:sz w:val="28"/>
          <w:szCs w:val="28"/>
        </w:rPr>
        <w:t xml:space="preserve">вые.  </w:t>
      </w:r>
    </w:p>
    <w:p w:rsidR="00AD6D43" w:rsidRPr="00725F61" w:rsidRDefault="00AD6D43" w:rsidP="00725F61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725F61">
        <w:rPr>
          <w:bCs/>
          <w:i/>
          <w:iCs/>
          <w:sz w:val="28"/>
          <w:szCs w:val="28"/>
        </w:rPr>
        <w:t>На третьей ступени</w:t>
      </w:r>
      <w:r w:rsidRPr="00725F61">
        <w:rPr>
          <w:sz w:val="28"/>
          <w:szCs w:val="28"/>
        </w:rPr>
        <w:t xml:space="preserve">  изучаем способы погружения детей в сам</w:t>
      </w:r>
      <w:r w:rsidRPr="00725F61">
        <w:rPr>
          <w:sz w:val="28"/>
          <w:szCs w:val="28"/>
        </w:rPr>
        <w:t>о</w:t>
      </w:r>
      <w:r w:rsidRPr="00725F61">
        <w:rPr>
          <w:sz w:val="28"/>
          <w:szCs w:val="28"/>
        </w:rPr>
        <w:t>стоятельную исследовательскую и экспериментальную работу, деятел</w:t>
      </w:r>
      <w:r w:rsidRPr="00725F61">
        <w:rPr>
          <w:sz w:val="28"/>
          <w:szCs w:val="28"/>
        </w:rPr>
        <w:t>ь</w:t>
      </w:r>
      <w:r w:rsidRPr="00725F61">
        <w:rPr>
          <w:sz w:val="28"/>
          <w:szCs w:val="28"/>
        </w:rPr>
        <w:t>ность моделирования. Активно апробируются  индивидуальные, групп</w:t>
      </w:r>
      <w:r w:rsidRPr="00725F61">
        <w:rPr>
          <w:sz w:val="28"/>
          <w:szCs w:val="28"/>
        </w:rPr>
        <w:t>о</w:t>
      </w:r>
      <w:r w:rsidRPr="00725F61">
        <w:rPr>
          <w:sz w:val="28"/>
          <w:szCs w:val="28"/>
        </w:rPr>
        <w:t>вые и поточные формы организации учебной деятельности, отрабатывае</w:t>
      </w:r>
      <w:r w:rsidRPr="00725F61">
        <w:rPr>
          <w:sz w:val="28"/>
          <w:szCs w:val="28"/>
        </w:rPr>
        <w:t>т</w:t>
      </w:r>
      <w:r w:rsidRPr="00725F61">
        <w:rPr>
          <w:sz w:val="28"/>
          <w:szCs w:val="28"/>
        </w:rPr>
        <w:t>ся м</w:t>
      </w:r>
      <w:r w:rsidRPr="00725F61">
        <w:rPr>
          <w:sz w:val="28"/>
          <w:szCs w:val="28"/>
        </w:rPr>
        <w:t>о</w:t>
      </w:r>
      <w:r w:rsidRPr="00725F61">
        <w:rPr>
          <w:sz w:val="28"/>
          <w:szCs w:val="28"/>
        </w:rPr>
        <w:t xml:space="preserve">дель поточного обучения.  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Система учебной деятельности сопровождается огромной работой по социализации  учащихся, что вполне отвечает требованиям новых стандартов образования.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b/>
          <w:bCs/>
          <w:i/>
          <w:iCs/>
          <w:sz w:val="28"/>
          <w:szCs w:val="28"/>
        </w:rPr>
        <w:t xml:space="preserve"> </w:t>
      </w:r>
      <w:r w:rsidRPr="00725F61">
        <w:rPr>
          <w:rFonts w:ascii="Times New Roman"/>
          <w:bCs/>
          <w:i/>
          <w:iCs/>
          <w:sz w:val="28"/>
          <w:szCs w:val="28"/>
        </w:rPr>
        <w:t>Учебная задача</w:t>
      </w:r>
      <w:r w:rsidRPr="00725F61">
        <w:rPr>
          <w:rFonts w:ascii="Times New Roman"/>
          <w:b/>
          <w:bCs/>
          <w:i/>
          <w:iCs/>
          <w:sz w:val="28"/>
          <w:szCs w:val="28"/>
        </w:rPr>
        <w:t xml:space="preserve"> - </w:t>
      </w:r>
      <w:r w:rsidRPr="00725F61">
        <w:rPr>
          <w:rFonts w:ascii="Times New Roman"/>
          <w:iCs/>
          <w:sz w:val="28"/>
          <w:szCs w:val="28"/>
        </w:rPr>
        <w:t>центральное</w:t>
      </w:r>
      <w:r w:rsidRPr="00725F61">
        <w:rPr>
          <w:rFonts w:ascii="Times New Roman"/>
          <w:i/>
          <w:iCs/>
          <w:sz w:val="28"/>
          <w:szCs w:val="28"/>
        </w:rPr>
        <w:t xml:space="preserve"> </w:t>
      </w:r>
      <w:r w:rsidRPr="00725F61">
        <w:rPr>
          <w:rFonts w:ascii="Times New Roman"/>
          <w:sz w:val="28"/>
          <w:szCs w:val="28"/>
        </w:rPr>
        <w:t>звено</w:t>
      </w:r>
      <w:r w:rsidRPr="00725F61">
        <w:rPr>
          <w:rFonts w:ascii="Times New Roman"/>
          <w:i/>
          <w:iCs/>
          <w:sz w:val="28"/>
          <w:szCs w:val="28"/>
        </w:rPr>
        <w:t xml:space="preserve"> </w:t>
      </w:r>
      <w:r w:rsidRPr="00725F61">
        <w:rPr>
          <w:rFonts w:ascii="Times New Roman"/>
          <w:sz w:val="28"/>
          <w:szCs w:val="28"/>
        </w:rPr>
        <w:t>в структуре Учебной Деятел</w:t>
      </w:r>
      <w:r w:rsidRPr="00725F61">
        <w:rPr>
          <w:rFonts w:ascii="Times New Roman"/>
          <w:sz w:val="28"/>
          <w:szCs w:val="28"/>
        </w:rPr>
        <w:t>ь</w:t>
      </w:r>
      <w:r w:rsidRPr="00725F61">
        <w:rPr>
          <w:rFonts w:ascii="Times New Roman"/>
          <w:sz w:val="28"/>
          <w:szCs w:val="28"/>
        </w:rPr>
        <w:t>ности.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lastRenderedPageBreak/>
        <w:t xml:space="preserve"> </w:t>
      </w:r>
      <w:r w:rsidRPr="00725F61">
        <w:rPr>
          <w:rFonts w:ascii="Times New Roman"/>
          <w:b/>
          <w:sz w:val="28"/>
          <w:szCs w:val="28"/>
        </w:rPr>
        <w:t xml:space="preserve"> </w:t>
      </w:r>
      <w:r w:rsidRPr="00725F61">
        <w:rPr>
          <w:rFonts w:ascii="Times New Roman"/>
          <w:sz w:val="28"/>
          <w:szCs w:val="28"/>
        </w:rPr>
        <w:t xml:space="preserve">Учебная задача не просто задание, которое выполняет ученик на уроке или дома, и прежде всего это не одно задание, а </w:t>
      </w:r>
      <w:r w:rsidRPr="00725F61">
        <w:rPr>
          <w:rFonts w:ascii="Times New Roman"/>
          <w:b/>
          <w:sz w:val="28"/>
          <w:szCs w:val="28"/>
        </w:rPr>
        <w:t>целая система.</w:t>
      </w:r>
      <w:r w:rsidRPr="00725F61">
        <w:rPr>
          <w:rFonts w:ascii="Times New Roman"/>
          <w:sz w:val="28"/>
          <w:szCs w:val="28"/>
        </w:rPr>
        <w:t xml:space="preserve"> В результате решения системы заданий открываются и осваиваются наиб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лее общие способы решения относительно широкого круга вопросов в данной научной области.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  <w:r w:rsidRPr="00725F61">
        <w:rPr>
          <w:rFonts w:ascii="Times New Roman"/>
          <w:b/>
          <w:sz w:val="28"/>
          <w:szCs w:val="28"/>
        </w:rPr>
        <w:t>Принять учебную задачу от учителя  вовсе не означает высл</w:t>
      </w:r>
      <w:r w:rsidRPr="00725F61">
        <w:rPr>
          <w:rFonts w:ascii="Times New Roman"/>
          <w:b/>
          <w:sz w:val="28"/>
          <w:szCs w:val="28"/>
        </w:rPr>
        <w:t>у</w:t>
      </w:r>
      <w:r w:rsidRPr="00725F61">
        <w:rPr>
          <w:rFonts w:ascii="Times New Roman"/>
          <w:b/>
          <w:sz w:val="28"/>
          <w:szCs w:val="28"/>
        </w:rPr>
        <w:t xml:space="preserve">шать, что требуется   сделать. Принять   учебную   задачу   - означает воспротивиться знакомому, переставшему работать способу действий.  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Приведу пример с уроков.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i/>
          <w:iCs/>
          <w:sz w:val="28"/>
          <w:szCs w:val="28"/>
        </w:rPr>
        <w:t>Математика. 6 класс</w:t>
      </w:r>
      <w:r w:rsidRPr="00725F61">
        <w:rPr>
          <w:rFonts w:ascii="Times New Roman"/>
          <w:sz w:val="28"/>
          <w:szCs w:val="28"/>
        </w:rPr>
        <w:t>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  <w:r w:rsidRPr="00725F61">
        <w:rPr>
          <w:rFonts w:ascii="Times New Roman"/>
          <w:b/>
          <w:sz w:val="28"/>
          <w:szCs w:val="28"/>
        </w:rPr>
        <w:t>Тема. Сложение смешанных чисел.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(Фрагмент урока).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 начале урока дети получают задание: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Заменить значки ? натуральными числами, так, чтобы равенства б</w:t>
      </w:r>
      <w:r w:rsidRPr="00725F61">
        <w:rPr>
          <w:rFonts w:ascii="Times New Roman"/>
          <w:sz w:val="28"/>
          <w:szCs w:val="28"/>
        </w:rPr>
        <w:t>ы</w:t>
      </w:r>
      <w:r w:rsidRPr="00725F61">
        <w:rPr>
          <w:rFonts w:ascii="Times New Roman"/>
          <w:sz w:val="28"/>
          <w:szCs w:val="28"/>
        </w:rPr>
        <w:t>ли верными.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</w:rPr>
      </w:pPr>
      <w:r w:rsidRPr="00725F61">
        <w:rPr>
          <w:rFonts w:ascii="Times New Roman"/>
          <w:sz w:val="28"/>
          <w:szCs w:val="28"/>
        </w:rPr>
        <w:t>а</w:t>
      </w:r>
      <w:r w:rsidRPr="00FB110D">
        <w:rPr>
          <w:rFonts w:ascii="Times New Roman"/>
        </w:rPr>
        <w:t xml:space="preserve">) </w:t>
      </w:r>
      <w:r w:rsidRPr="00FB110D">
        <w:rPr>
          <w:rFonts w:ascii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70413224" r:id="rId8"/>
        </w:object>
      </w:r>
      <w:r w:rsidRPr="00FB110D">
        <w:rPr>
          <w:rFonts w:ascii="Times New Roman"/>
        </w:rPr>
        <w:t xml:space="preserve">=1 </w:t>
      </w:r>
      <w:r w:rsidRPr="00FB110D">
        <w:rPr>
          <w:rFonts w:ascii="Times New Roman"/>
          <w:position w:val="-24"/>
          <w:lang w:val="en-US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70413225" r:id="rId10"/>
        </w:object>
      </w:r>
      <w:r w:rsidRPr="00FB110D">
        <w:rPr>
          <w:rFonts w:ascii="Times New Roman"/>
          <w:position w:val="-10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470413226" r:id="rId12"/>
        </w:object>
      </w:r>
      <w:r w:rsidRPr="00FB110D">
        <w:rPr>
          <w:rFonts w:ascii="Times New Roman"/>
        </w:rPr>
        <w:t xml:space="preserve">б) </w:t>
      </w:r>
      <w:r w:rsidRPr="00FB110D">
        <w:rPr>
          <w:rFonts w:ascii="Times New Roman"/>
          <w:position w:val="-24"/>
        </w:rPr>
        <w:object w:dxaOrig="340" w:dyaOrig="620">
          <v:shape id="_x0000_i1028" type="#_x0000_t75" style="width:17.25pt;height:30.75pt" o:ole="">
            <v:imagedata r:id="rId13" o:title=""/>
          </v:shape>
          <o:OLEObject Type="Embed" ProgID="Equation.3" ShapeID="_x0000_i1028" DrawAspect="Content" ObjectID="_1470413227" r:id="rId14"/>
        </w:object>
      </w:r>
      <w:r w:rsidRPr="00FB110D">
        <w:rPr>
          <w:rFonts w:ascii="Times New Roman"/>
        </w:rPr>
        <w:t>=?+</w:t>
      </w:r>
      <w:r w:rsidRPr="00FB110D">
        <w:rPr>
          <w:rFonts w:ascii="Times New Roman"/>
          <w:position w:val="-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470413228" r:id="rId16"/>
        </w:objec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FB110D">
        <w:rPr>
          <w:rFonts w:ascii="Times New Roman"/>
        </w:rPr>
        <w:t xml:space="preserve">в) </w:t>
      </w:r>
      <w:r w:rsidRPr="00FB110D">
        <w:rPr>
          <w:rFonts w:ascii="Times New Roman"/>
          <w:position w:val="-24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470413229" r:id="rId18"/>
        </w:object>
      </w:r>
      <w:r w:rsidRPr="00FB110D">
        <w:rPr>
          <w:rFonts w:ascii="Times New Roman"/>
        </w:rPr>
        <w:t>+</w:t>
      </w:r>
      <w:r w:rsidRPr="00FB110D">
        <w:rPr>
          <w:rFonts w:ascii="Times New Roman"/>
          <w:position w:val="-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470413230" r:id="rId20"/>
        </w:object>
      </w:r>
      <w:r w:rsidRPr="00FB110D">
        <w:rPr>
          <w:rFonts w:ascii="Times New Roman"/>
        </w:rPr>
        <w:t>=</w:t>
      </w:r>
      <w:r w:rsidRPr="00FB110D">
        <w:rPr>
          <w:rFonts w:ascii="Times New Roman"/>
          <w:position w:val="-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470413231" r:id="rId22"/>
        </w:object>
      </w:r>
      <w:r w:rsidRPr="00FB110D">
        <w:rPr>
          <w:rFonts w:ascii="Times New Roman"/>
        </w:rPr>
        <w:t xml:space="preserve"> г) </w:t>
      </w:r>
      <w:r w:rsidRPr="00FB110D">
        <w:rPr>
          <w:rFonts w:ascii="Times New Roman"/>
          <w:position w:val="-24"/>
        </w:rPr>
        <w:object w:dxaOrig="320" w:dyaOrig="620">
          <v:shape id="_x0000_i1033" type="#_x0000_t75" style="width:15.75pt;height:30.75pt" o:ole="">
            <v:imagedata r:id="rId23" o:title=""/>
          </v:shape>
          <o:OLEObject Type="Embed" ProgID="Equation.3" ShapeID="_x0000_i1033" DrawAspect="Content" ObjectID="_1470413232" r:id="rId24"/>
        </w:object>
      </w:r>
      <w:r w:rsidRPr="00FB110D">
        <w:rPr>
          <w:rFonts w:ascii="Times New Roman"/>
        </w:rPr>
        <w:t xml:space="preserve">+ </w:t>
      </w:r>
      <w:r w:rsidRPr="00FB110D">
        <w:rPr>
          <w:rFonts w:ascii="Times New Roman"/>
          <w:position w:val="-24"/>
        </w:rPr>
        <w:object w:dxaOrig="320" w:dyaOrig="620">
          <v:shape id="_x0000_i1034" type="#_x0000_t75" style="width:15.75pt;height:30.75pt" o:ole="">
            <v:imagedata r:id="rId25" o:title=""/>
          </v:shape>
          <o:OLEObject Type="Embed" ProgID="Equation.3" ShapeID="_x0000_i1034" DrawAspect="Content" ObjectID="_1470413233" r:id="rId26"/>
        </w:object>
      </w:r>
      <w:r w:rsidRPr="00FB110D">
        <w:rPr>
          <w:rFonts w:ascii="Times New Roman"/>
        </w:rPr>
        <w:t xml:space="preserve">= </w:t>
      </w:r>
      <w:r w:rsidRPr="00FB110D">
        <w:rPr>
          <w:rFonts w:ascii="Times New Roman"/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70413234" r:id="rId28"/>
        </w:object>
      </w:r>
      <w:r w:rsidRPr="00725F61">
        <w:rPr>
          <w:rFonts w:ascii="Times New Roman"/>
          <w:sz w:val="28"/>
          <w:szCs w:val="28"/>
        </w:rPr>
        <w:t xml:space="preserve"> (дроби правильные)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</w:rPr>
      </w:pPr>
      <w:r w:rsidRPr="00725F61">
        <w:rPr>
          <w:rFonts w:ascii="Times New Roman"/>
          <w:sz w:val="28"/>
          <w:szCs w:val="28"/>
        </w:rPr>
        <w:t>д</w:t>
      </w:r>
      <w:r w:rsidRPr="00FB110D">
        <w:rPr>
          <w:rFonts w:ascii="Times New Roman"/>
        </w:rPr>
        <w:t>) 1+</w:t>
      </w:r>
      <w:r w:rsidRPr="00FB110D">
        <w:rPr>
          <w:rFonts w:ascii="Times New Roman"/>
          <w:position w:val="-24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470413235" r:id="rId30"/>
        </w:object>
      </w:r>
      <w:r w:rsidRPr="00FB110D">
        <w:rPr>
          <w:rFonts w:ascii="Times New Roman"/>
        </w:rPr>
        <w:t xml:space="preserve">= </w:t>
      </w:r>
      <w:r w:rsidRPr="00FB110D">
        <w:rPr>
          <w:rFonts w:ascii="Times New Roman"/>
          <w:position w:val="-24"/>
        </w:rPr>
        <w:object w:dxaOrig="300" w:dyaOrig="620">
          <v:shape id="_x0000_i1037" type="#_x0000_t75" style="width:15pt;height:30.75pt" o:ole="">
            <v:imagedata r:id="rId31" o:title=""/>
          </v:shape>
          <o:OLEObject Type="Embed" ProgID="Equation.3" ShapeID="_x0000_i1037" DrawAspect="Content" ObjectID="_1470413236" r:id="rId32"/>
        </w:object>
      </w:r>
      <w:r w:rsidRPr="00FB110D">
        <w:rPr>
          <w:rFonts w:ascii="Times New Roman"/>
        </w:rPr>
        <w:t xml:space="preserve"> е) 1+ </w:t>
      </w:r>
      <w:r w:rsidRPr="00FB110D">
        <w:rPr>
          <w:rFonts w:ascii="Times New Roman"/>
          <w:position w:val="-24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3" ShapeID="_x0000_i1038" DrawAspect="Content" ObjectID="_1470413237" r:id="rId34"/>
        </w:object>
      </w:r>
      <w:r w:rsidRPr="00FB110D">
        <w:rPr>
          <w:rFonts w:ascii="Times New Roman"/>
        </w:rPr>
        <w:t xml:space="preserve">= </w:t>
      </w:r>
      <w:r w:rsidRPr="00FB110D">
        <w:rPr>
          <w:rFonts w:ascii="Times New Roman"/>
          <w:position w:val="-24"/>
        </w:rPr>
        <w:object w:dxaOrig="340" w:dyaOrig="620">
          <v:shape id="_x0000_i1039" type="#_x0000_t75" style="width:17.25pt;height:30.75pt" o:ole="">
            <v:imagedata r:id="rId35" o:title=""/>
          </v:shape>
          <o:OLEObject Type="Embed" ProgID="Equation.3" ShapeID="_x0000_i1039" DrawAspect="Content" ObjectID="_1470413238" r:id="rId36"/>
        </w:objec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</w:rPr>
      </w:pPr>
      <w:r w:rsidRPr="00FB110D">
        <w:rPr>
          <w:rFonts w:ascii="Times New Roman"/>
        </w:rPr>
        <w:t xml:space="preserve">ж) </w:t>
      </w:r>
      <w:r w:rsidRPr="00FB110D">
        <w:rPr>
          <w:rFonts w:ascii="Times New Roman"/>
          <w:position w:val="-24"/>
        </w:rPr>
        <w:object w:dxaOrig="1200" w:dyaOrig="620">
          <v:shape id="_x0000_i1040" type="#_x0000_t75" style="width:60pt;height:30.75pt" o:ole="">
            <v:imagedata r:id="rId37" o:title=""/>
          </v:shape>
          <o:OLEObject Type="Embed" ProgID="Equation.3" ShapeID="_x0000_i1040" DrawAspect="Content" ObjectID="_1470413239" r:id="rId38"/>
        </w:objec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  <w:r w:rsidRPr="00FB110D">
        <w:rPr>
          <w:rFonts w:ascii="Times New Roman"/>
        </w:rPr>
        <w:t xml:space="preserve">з) </w:t>
      </w:r>
      <w:r w:rsidRPr="00FB110D">
        <w:rPr>
          <w:rFonts w:ascii="Times New Roman"/>
          <w:position w:val="-24"/>
        </w:rPr>
        <w:object w:dxaOrig="320" w:dyaOrig="620">
          <v:shape id="_x0000_i1041" type="#_x0000_t75" style="width:15.75pt;height:30.75pt" o:ole="">
            <v:imagedata r:id="rId39" o:title=""/>
          </v:shape>
          <o:OLEObject Type="Embed" ProgID="Equation.3" ShapeID="_x0000_i1041" DrawAspect="Content" ObjectID="_1470413240" r:id="rId40"/>
        </w:object>
      </w:r>
      <w:r w:rsidRPr="00FB110D">
        <w:rPr>
          <w:rFonts w:ascii="Times New Roman"/>
        </w:rPr>
        <w:t xml:space="preserve">+ </w:t>
      </w:r>
      <w:r w:rsidRPr="00FB110D">
        <w:rPr>
          <w:rFonts w:ascii="Times New Roman"/>
          <w:position w:val="-24"/>
        </w:rPr>
        <w:object w:dxaOrig="220" w:dyaOrig="620">
          <v:shape id="_x0000_i1042" type="#_x0000_t75" style="width:11.25pt;height:30.75pt" o:ole="">
            <v:imagedata r:id="rId41" o:title=""/>
          </v:shape>
          <o:OLEObject Type="Embed" ProgID="Equation.3" ShapeID="_x0000_i1042" DrawAspect="Content" ObjectID="_1470413241" r:id="rId42"/>
        </w:object>
      </w:r>
      <w:r w:rsidRPr="00FB110D">
        <w:rPr>
          <w:rFonts w:ascii="Times New Roman"/>
        </w:rPr>
        <w:t xml:space="preserve">= </w:t>
      </w:r>
      <w:r w:rsidRPr="00FB110D">
        <w:rPr>
          <w:rFonts w:ascii="Times New Roman"/>
          <w:position w:val="-24"/>
        </w:rPr>
        <w:object w:dxaOrig="360" w:dyaOrig="620">
          <v:shape id="_x0000_i1043" type="#_x0000_t75" style="width:18pt;height:30.75pt" o:ole="">
            <v:imagedata r:id="rId43" o:title=""/>
          </v:shape>
          <o:OLEObject Type="Embed" ProgID="Equation.3" ShapeID="_x0000_i1043" DrawAspect="Content" ObjectID="_1470413242" r:id="rId44"/>
        </w:object>
      </w:r>
      <w:r w:rsidRPr="00FB110D">
        <w:rPr>
          <w:rFonts w:ascii="Times New Roman"/>
        </w:rPr>
        <w:t>(</w:t>
      </w:r>
      <w:r w:rsidRPr="00725F61">
        <w:rPr>
          <w:rFonts w:ascii="Times New Roman"/>
          <w:sz w:val="28"/>
          <w:szCs w:val="28"/>
        </w:rPr>
        <w:t>если все дроби правильные и несократимые)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Учащиеся проводят содержательный анализ выполненных действий, возникают гипотезы. Используя технологию реализации компетентнос</w:t>
      </w:r>
      <w:r w:rsidRPr="00725F61">
        <w:rPr>
          <w:rFonts w:ascii="Times New Roman"/>
          <w:sz w:val="28"/>
          <w:szCs w:val="28"/>
        </w:rPr>
        <w:t>т</w:t>
      </w:r>
      <w:r w:rsidRPr="00725F61">
        <w:rPr>
          <w:rFonts w:ascii="Times New Roman"/>
          <w:sz w:val="28"/>
          <w:szCs w:val="28"/>
        </w:rPr>
        <w:t>ного подхода, система компетенций ученика формируется посредством овладения им видами деятельности.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lastRenderedPageBreak/>
        <w:t>Работая в группе, у ребенка происходит восстановление ассоциати</w:t>
      </w:r>
      <w:r w:rsidRPr="00725F61">
        <w:rPr>
          <w:rFonts w:ascii="Times New Roman"/>
          <w:sz w:val="28"/>
          <w:szCs w:val="28"/>
        </w:rPr>
        <w:t>в</w:t>
      </w:r>
      <w:r w:rsidRPr="00725F61">
        <w:rPr>
          <w:rFonts w:ascii="Times New Roman"/>
          <w:sz w:val="28"/>
          <w:szCs w:val="28"/>
        </w:rPr>
        <w:t>ного опыта, необходимого для решения новой проблемы, создается ситу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ция успеха, мотивация действий.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Рассматривая задания под буквами: е), ж), з), дети сталкиваются с проблемой сложения целых и дробных чисел. Происходит определяющая рефлексия: «Почему я это не знаю?» Определяются границы проблемы. И, наконец, формируется проблема урока. Определяются цели, задачи данн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го урока.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295"/>
      </w:tblGrid>
      <w:tr w:rsidR="00AD6D43" w:rsidRPr="00725F61" w:rsidTr="00725F61">
        <w:tc>
          <w:tcPr>
            <w:tcW w:w="3425" w:type="dxa"/>
            <w:shd w:val="clear" w:color="auto" w:fill="auto"/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Проверяемые комп</w:t>
            </w:r>
            <w:r w:rsidRPr="00FB110D">
              <w:rPr>
                <w:rFonts w:ascii="Times New Roman"/>
                <w:b/>
              </w:rPr>
              <w:t>е</w:t>
            </w:r>
            <w:r w:rsidRPr="00FB110D">
              <w:rPr>
                <w:rFonts w:ascii="Times New Roman"/>
                <w:b/>
              </w:rPr>
              <w:t>тенции.</w:t>
            </w:r>
          </w:p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Ключевые.</w:t>
            </w:r>
          </w:p>
        </w:tc>
        <w:tc>
          <w:tcPr>
            <w:tcW w:w="3295" w:type="dxa"/>
            <w:shd w:val="clear" w:color="auto" w:fill="auto"/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Проверяемые комп</w:t>
            </w:r>
            <w:r w:rsidRPr="00FB110D">
              <w:rPr>
                <w:rFonts w:ascii="Times New Roman"/>
                <w:b/>
              </w:rPr>
              <w:t>е</w:t>
            </w:r>
            <w:r w:rsidRPr="00FB110D">
              <w:rPr>
                <w:rFonts w:ascii="Times New Roman"/>
                <w:b/>
              </w:rPr>
              <w:t>тенции.</w:t>
            </w:r>
          </w:p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«Математическая тракто</w:t>
            </w:r>
            <w:r w:rsidRPr="00FB110D">
              <w:rPr>
                <w:rFonts w:ascii="Times New Roman"/>
                <w:b/>
              </w:rPr>
              <w:t>в</w:t>
            </w:r>
            <w:r w:rsidRPr="00FB110D">
              <w:rPr>
                <w:rFonts w:ascii="Times New Roman"/>
                <w:b/>
              </w:rPr>
              <w:t>ка»</w:t>
            </w:r>
          </w:p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/>
                <w:b/>
              </w:rPr>
            </w:pPr>
          </w:p>
        </w:tc>
      </w:tr>
      <w:tr w:rsidR="00AD6D43" w:rsidRPr="00725F61" w:rsidTr="00725F61">
        <w:trPr>
          <w:trHeight w:val="3944"/>
        </w:trPr>
        <w:tc>
          <w:tcPr>
            <w:tcW w:w="3425" w:type="dxa"/>
            <w:shd w:val="clear" w:color="auto" w:fill="auto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  <w:b/>
              </w:rPr>
            </w:pPr>
            <w:r w:rsidRPr="00725F61">
              <w:rPr>
                <w:rFonts w:ascii="Times New Roman"/>
                <w:b/>
              </w:rPr>
              <w:t>Учебно-познавательные: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ставить цель и организовывать её достиж</w:t>
            </w:r>
            <w:r w:rsidRPr="00725F61">
              <w:rPr>
                <w:rFonts w:ascii="Times New Roman"/>
              </w:rPr>
              <w:t>е</w:t>
            </w:r>
            <w:r w:rsidRPr="00725F61">
              <w:rPr>
                <w:rFonts w:ascii="Times New Roman"/>
              </w:rPr>
              <w:t>ние.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ставить позн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вательные задачи и выдвигать гипотезы.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  <w:b/>
              </w:rPr>
            </w:pPr>
            <w:r w:rsidRPr="00725F61">
              <w:rPr>
                <w:rFonts w:ascii="Times New Roman"/>
                <w:b/>
              </w:rPr>
              <w:t>Коммуникативная комп</w:t>
            </w:r>
            <w:r w:rsidRPr="00725F61">
              <w:rPr>
                <w:rFonts w:ascii="Times New Roman"/>
                <w:b/>
              </w:rPr>
              <w:t>е</w:t>
            </w:r>
            <w:r w:rsidRPr="00725F61">
              <w:rPr>
                <w:rFonts w:ascii="Times New Roman"/>
                <w:b/>
              </w:rPr>
              <w:t>тенция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-Владение способами совместной деятельности в группе, приемами действий в ситуациях совместной де</w:t>
            </w:r>
            <w:r w:rsidRPr="00725F61">
              <w:rPr>
                <w:rFonts w:ascii="Times New Roman"/>
              </w:rPr>
              <w:t>я</w:t>
            </w:r>
            <w:r w:rsidRPr="00725F61">
              <w:rPr>
                <w:rFonts w:ascii="Times New Roman"/>
              </w:rPr>
              <w:t>тельности.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  <w:b/>
              </w:rPr>
            </w:pPr>
            <w:r w:rsidRPr="00725F61">
              <w:rPr>
                <w:rFonts w:ascii="Times New Roman"/>
                <w:b/>
              </w:rPr>
              <w:t>Компетенции личн</w:t>
            </w:r>
            <w:r w:rsidRPr="00725F61">
              <w:rPr>
                <w:rFonts w:ascii="Times New Roman"/>
                <w:b/>
              </w:rPr>
              <w:t>о</w:t>
            </w:r>
            <w:r w:rsidRPr="00725F61">
              <w:rPr>
                <w:rFonts w:ascii="Times New Roman"/>
                <w:b/>
              </w:rPr>
              <w:t>стного самосовершенствов</w:t>
            </w:r>
            <w:r w:rsidRPr="00725F61">
              <w:rPr>
                <w:rFonts w:ascii="Times New Roman"/>
                <w:b/>
              </w:rPr>
              <w:t>а</w:t>
            </w:r>
            <w:r w:rsidRPr="00725F61">
              <w:rPr>
                <w:rFonts w:ascii="Times New Roman"/>
                <w:b/>
              </w:rPr>
              <w:t>ния.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-владение способами эмоциональной самоподдер</w:t>
            </w:r>
            <w:r w:rsidRPr="00725F61">
              <w:rPr>
                <w:rFonts w:ascii="Times New Roman"/>
              </w:rPr>
              <w:t>ж</w:t>
            </w:r>
            <w:r w:rsidRPr="00725F61">
              <w:rPr>
                <w:rFonts w:ascii="Times New Roman"/>
              </w:rPr>
              <w:t>ки и самоконтр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ля.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  <w:b/>
              </w:rPr>
            </w:pPr>
            <w:r w:rsidRPr="00725F61">
              <w:rPr>
                <w:rFonts w:ascii="Times New Roman"/>
                <w:b/>
              </w:rPr>
              <w:t>Информационная компете</w:t>
            </w:r>
            <w:r w:rsidRPr="00725F61">
              <w:rPr>
                <w:rFonts w:ascii="Times New Roman"/>
                <w:b/>
              </w:rPr>
              <w:t>н</w:t>
            </w:r>
            <w:r w:rsidRPr="00725F61">
              <w:rPr>
                <w:rFonts w:ascii="Times New Roman"/>
                <w:b/>
              </w:rPr>
              <w:t>ция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самосто</w:t>
            </w:r>
            <w:r w:rsidRPr="00725F61">
              <w:rPr>
                <w:rFonts w:ascii="Times New Roman"/>
              </w:rPr>
              <w:t>я</w:t>
            </w:r>
            <w:r w:rsidRPr="00725F61">
              <w:rPr>
                <w:rFonts w:ascii="Times New Roman"/>
              </w:rPr>
              <w:t>тельно анализировать и  отбирать н</w:t>
            </w:r>
            <w:r w:rsidRPr="00725F61">
              <w:rPr>
                <w:rFonts w:ascii="Times New Roman"/>
              </w:rPr>
              <w:t>е</w:t>
            </w:r>
            <w:r w:rsidRPr="00725F61">
              <w:rPr>
                <w:rFonts w:ascii="Times New Roman"/>
              </w:rPr>
              <w:t>обходимые для решения уче</w:t>
            </w:r>
            <w:r w:rsidRPr="00725F61">
              <w:rPr>
                <w:rFonts w:ascii="Times New Roman"/>
              </w:rPr>
              <w:t>б</w:t>
            </w:r>
            <w:r w:rsidRPr="00725F61">
              <w:rPr>
                <w:rFonts w:ascii="Times New Roman"/>
              </w:rPr>
              <w:t>ных з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дач информации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</w:tc>
        <w:tc>
          <w:tcPr>
            <w:tcW w:w="3295" w:type="dxa"/>
            <w:shd w:val="clear" w:color="auto" w:fill="auto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видеть пр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блему, ставить цель.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находить сп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соб реализации этой цели, планировать де</w:t>
            </w:r>
            <w:r w:rsidRPr="00725F61">
              <w:rPr>
                <w:rFonts w:ascii="Times New Roman"/>
              </w:rPr>
              <w:t>я</w:t>
            </w:r>
            <w:r w:rsidRPr="00725F61">
              <w:rPr>
                <w:rFonts w:ascii="Times New Roman"/>
              </w:rPr>
              <w:t>тельность, реализовывать план, анал</w:t>
            </w:r>
            <w:r w:rsidRPr="00725F61">
              <w:rPr>
                <w:rFonts w:ascii="Times New Roman"/>
              </w:rPr>
              <w:t>и</w:t>
            </w:r>
            <w:r w:rsidRPr="00725F61">
              <w:rPr>
                <w:rFonts w:ascii="Times New Roman"/>
              </w:rPr>
              <w:t>зировать р</w:t>
            </w:r>
            <w:r w:rsidRPr="00725F61">
              <w:rPr>
                <w:rFonts w:ascii="Times New Roman"/>
              </w:rPr>
              <w:t>е</w:t>
            </w:r>
            <w:r w:rsidRPr="00725F61">
              <w:rPr>
                <w:rFonts w:ascii="Times New Roman"/>
              </w:rPr>
              <w:t>зультат и давать оценку.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слушать, в</w:t>
            </w:r>
            <w:r w:rsidRPr="00725F61">
              <w:rPr>
                <w:rFonts w:ascii="Times New Roman"/>
              </w:rPr>
              <w:t>ы</w:t>
            </w:r>
            <w:r w:rsidRPr="00725F61">
              <w:rPr>
                <w:rFonts w:ascii="Times New Roman"/>
              </w:rPr>
              <w:t>ражать свои мысли.</w:t>
            </w: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-умение выявлять пробелы в своих знаниях, ставить перед собой цели по самосовершенствованию, реализовывать эти цели, пр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водить рефле</w:t>
            </w:r>
            <w:r w:rsidRPr="00725F61">
              <w:rPr>
                <w:rFonts w:ascii="Times New Roman"/>
              </w:rPr>
              <w:t>к</w:t>
            </w:r>
            <w:r w:rsidRPr="00725F61">
              <w:rPr>
                <w:rFonts w:ascii="Times New Roman"/>
              </w:rPr>
              <w:t xml:space="preserve">сию. </w:t>
            </w: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tabs>
                <w:tab w:val="left" w:pos="722"/>
                <w:tab w:val="left" w:pos="192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-знания о способах преобразования инфо</w:t>
            </w:r>
            <w:r w:rsidRPr="00725F61">
              <w:rPr>
                <w:rFonts w:ascii="Times New Roman"/>
              </w:rPr>
              <w:t>р</w:t>
            </w:r>
            <w:r w:rsidRPr="00725F61">
              <w:rPr>
                <w:rFonts w:ascii="Times New Roman"/>
              </w:rPr>
              <w:t>мации, использование этих знаний в практич</w:t>
            </w:r>
            <w:r w:rsidRPr="00725F61">
              <w:rPr>
                <w:rFonts w:ascii="Times New Roman"/>
              </w:rPr>
              <w:t>е</w:t>
            </w:r>
            <w:r w:rsidRPr="00725F61">
              <w:rPr>
                <w:rFonts w:ascii="Times New Roman"/>
              </w:rPr>
              <w:t>ской деятельности</w:t>
            </w:r>
          </w:p>
        </w:tc>
      </w:tr>
    </w:tbl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lastRenderedPageBreak/>
        <w:t>Проводя исследования, дети выводят общий способ сложения см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шанных чисел.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Модель: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FB110D">
        <w:rPr>
          <w:rFonts w:ascii="Times New Roman"/>
          <w:position w:val="-28"/>
        </w:rPr>
        <w:object w:dxaOrig="5060" w:dyaOrig="660">
          <v:shape id="_x0000_i1044" type="#_x0000_t75" style="width:252.75pt;height:33pt" o:ole="">
            <v:imagedata r:id="rId45" o:title=""/>
          </v:shape>
          <o:OLEObject Type="Embed" ProgID="Equation.3" ShapeID="_x0000_i1044" DrawAspect="Content" ObjectID="_1470413243" r:id="rId46"/>
        </w:objec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где </w:t>
      </w:r>
      <w:r w:rsidRPr="00FB110D">
        <w:rPr>
          <w:rFonts w:ascii="Times New Roman"/>
          <w:position w:val="-24"/>
        </w:rPr>
        <w:object w:dxaOrig="1400" w:dyaOrig="620">
          <v:shape id="_x0000_i1045" type="#_x0000_t75" style="width:69.75pt;height:30.75pt" o:ole="">
            <v:imagedata r:id="rId47" o:title=""/>
          </v:shape>
          <o:OLEObject Type="Embed" ProgID="Equation.3" ShapeID="_x0000_i1045" DrawAspect="Content" ObjectID="_1470413244" r:id="rId48"/>
        </w:object>
      </w:r>
      <w:r w:rsidRPr="00725F61">
        <w:rPr>
          <w:rFonts w:ascii="Times New Roman"/>
          <w:sz w:val="28"/>
          <w:szCs w:val="28"/>
        </w:rPr>
        <w:t xml:space="preserve">  </w:t>
      </w:r>
      <w:r w:rsidRPr="00725F61">
        <w:rPr>
          <w:rFonts w:ascii="Times New Roman"/>
          <w:position w:val="-10"/>
          <w:sz w:val="28"/>
          <w:szCs w:val="28"/>
          <w:lang w:val="en-US"/>
        </w:rPr>
        <w:object w:dxaOrig="180" w:dyaOrig="340">
          <v:shape id="_x0000_i1046" type="#_x0000_t75" style="width:9pt;height:17.25pt" o:ole="">
            <v:imagedata r:id="rId11" o:title=""/>
          </v:shape>
          <o:OLEObject Type="Embed" ProgID="Equation.3" ShapeID="_x0000_i1046" DrawAspect="Content" ObjectID="_1470413245" r:id="rId49"/>
        </w:object>
      </w:r>
      <w:r w:rsidRPr="00FB110D">
        <w:rPr>
          <w:rFonts w:ascii="Times New Roman"/>
          <w:position w:val="-24"/>
          <w:lang w:val="en-US"/>
        </w:rPr>
        <w:object w:dxaOrig="1400" w:dyaOrig="620">
          <v:shape id="_x0000_i1047" type="#_x0000_t75" style="width:69.75pt;height:30.75pt" o:ole="">
            <v:imagedata r:id="rId50" o:title=""/>
          </v:shape>
          <o:OLEObject Type="Embed" ProgID="Equation.3" ShapeID="_x0000_i1047" DrawAspect="Content" ObjectID="_1470413246" r:id="rId51"/>
        </w:objec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Данное открытие ребенок записывает в тетрадь достижений. Далее проводится рефлексия по шкале: «я знаю», «могу показать».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i/>
          <w:iCs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i/>
          <w:iCs/>
          <w:sz w:val="28"/>
          <w:szCs w:val="28"/>
        </w:rPr>
      </w:pPr>
      <w:r w:rsidRPr="00725F61">
        <w:rPr>
          <w:rFonts w:ascii="Times New Roman"/>
          <w:i/>
          <w:iCs/>
          <w:sz w:val="28"/>
          <w:szCs w:val="28"/>
        </w:rPr>
        <w:t>Другой пример. Алгебра. 8 класс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Тема. Применение свойств числовых неравенств.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На этапе ситуации успеха при проведении занятия помогаю уч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щимся убедиться в том, что они владеют опорными теоретическими зн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ниями и способом применения теоретических знаний для базовых задач. Для этого даю диагностическую работу на «входе»: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b/>
          <w:bCs/>
          <w:sz w:val="28"/>
          <w:szCs w:val="28"/>
        </w:rPr>
        <w:t>1</w:t>
      </w:r>
      <w:r w:rsidRPr="00725F61">
        <w:rPr>
          <w:rFonts w:ascii="Times New Roman"/>
          <w:sz w:val="28"/>
          <w:szCs w:val="28"/>
        </w:rPr>
        <w:t>.Записать в буквенном виде теоремы о свойствах числовых нер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венств. Поменяться тетрадями в парах и проверить правильность записи всех теорем по настенной таблице (взаимоконтроль).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b/>
          <w:bCs/>
          <w:sz w:val="28"/>
          <w:szCs w:val="28"/>
        </w:rPr>
        <w:t>2</w:t>
      </w:r>
      <w:r w:rsidRPr="00725F61">
        <w:rPr>
          <w:rFonts w:ascii="Times New Roman"/>
          <w:sz w:val="28"/>
          <w:szCs w:val="28"/>
        </w:rPr>
        <w:t>. Выполнить задание: Если 4&lt;х&lt;6, оценить значения выражений: а)-3х; б) 2-х; в)</w:t>
      </w:r>
      <w:r w:rsidRPr="00725F61">
        <w:rPr>
          <w:rFonts w:ascii="Times New Roman"/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3" ShapeID="_x0000_i1048" DrawAspect="Content" ObjectID="_1470413247" r:id="rId53"/>
        </w:object>
      </w:r>
      <w:r w:rsidRPr="00725F61">
        <w:rPr>
          <w:rFonts w:ascii="Times New Roman"/>
          <w:sz w:val="28"/>
          <w:szCs w:val="28"/>
        </w:rPr>
        <w:t>; г)</w:t>
      </w:r>
      <w:r w:rsidRPr="00725F61">
        <w:rPr>
          <w:rFonts w:ascii="Times New Roman"/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4" o:title=""/>
          </v:shape>
          <o:OLEObject Type="Embed" ProgID="Equation.3" ShapeID="_x0000_i1049" DrawAspect="Content" ObjectID="_1470413248" r:id="rId55"/>
        </w:objec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Проверить свои работы по решению, записанному на доске. Выпо</w:t>
      </w:r>
      <w:r w:rsidRPr="00725F61">
        <w:rPr>
          <w:rFonts w:ascii="Times New Roman"/>
          <w:sz w:val="28"/>
          <w:szCs w:val="28"/>
        </w:rPr>
        <w:t>л</w:t>
      </w:r>
      <w:r w:rsidRPr="00725F61">
        <w:rPr>
          <w:rFonts w:ascii="Times New Roman"/>
          <w:sz w:val="28"/>
          <w:szCs w:val="28"/>
        </w:rPr>
        <w:t>нить необходимые исправления цветной пастой (самоконтроль).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Форма работы: индивидуальная.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На этапе рефлексии для учащихся предлагаю  задачи различной сложности: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Учащиеся   выбирают   задачи   по   уровню    своих   возможностей и способностей.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До начала работы каждый учащийся проводит «самооценку»: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- Смогу ли я выполнить это задание?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lastRenderedPageBreak/>
        <w:t>- Трудно ли это задание?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- В чем именно его трудность?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Для «самоконтроля» задает вопросы, например: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- Из каких этапов будет состоять эта работа?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- Как смогу себя проверить?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По окончании урока учитель заполняет диагностическую карту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W w:w="99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781"/>
        <w:gridCol w:w="792"/>
        <w:gridCol w:w="734"/>
        <w:gridCol w:w="638"/>
        <w:gridCol w:w="691"/>
        <w:gridCol w:w="648"/>
        <w:gridCol w:w="653"/>
        <w:gridCol w:w="662"/>
        <w:gridCol w:w="1944"/>
        <w:gridCol w:w="566"/>
      </w:tblGrid>
      <w:tr w:rsidR="00AD6D43" w:rsidRPr="00725F61" w:rsidTr="00FB110D">
        <w:trPr>
          <w:trHeight w:val="9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№</w:t>
            </w: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п/п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Список уч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щихся</w:t>
            </w:r>
          </w:p>
        </w:tc>
        <w:tc>
          <w:tcPr>
            <w:tcW w:w="2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Диагностическая работа на входе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Рефле</w:t>
            </w:r>
            <w:r w:rsidRPr="00725F61">
              <w:rPr>
                <w:rFonts w:ascii="Times New Roman"/>
              </w:rPr>
              <w:t>к</w:t>
            </w:r>
            <w:r w:rsidRPr="00725F61">
              <w:rPr>
                <w:rFonts w:ascii="Times New Roman"/>
              </w:rPr>
              <w:t>сия задачи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Итоговое оц</w:t>
            </w:r>
            <w:r w:rsidRPr="00725F61">
              <w:rPr>
                <w:rFonts w:ascii="Times New Roman"/>
              </w:rPr>
              <w:t>е</w:t>
            </w:r>
            <w:r w:rsidRPr="00725F61">
              <w:rPr>
                <w:rFonts w:ascii="Times New Roman"/>
              </w:rPr>
              <w:t>нивание</w:t>
            </w:r>
          </w:p>
        </w:tc>
      </w:tr>
      <w:tr w:rsidR="00AD6D43" w:rsidRPr="00725F61" w:rsidTr="00FB110D">
        <w:trPr>
          <w:trHeight w:val="1022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-За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2-х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х/2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1/х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№1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№2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№3</w:t>
            </w:r>
          </w:p>
        </w:tc>
        <w:tc>
          <w:tcPr>
            <w:tcW w:w="2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</w:tc>
      </w:tr>
      <w:tr w:rsidR="00AD6D43" w:rsidRPr="00725F61" w:rsidTr="00FB110D">
        <w:trPr>
          <w:trHeight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Игнат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ва Дарья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Надо ст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раться!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</w:t>
            </w:r>
          </w:p>
        </w:tc>
      </w:tr>
      <w:tr w:rsidR="00AD6D43" w:rsidRPr="00725F61" w:rsidTr="00FB110D">
        <w:trPr>
          <w:trHeight w:val="46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2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Соловьева К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рина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Я мол</w:t>
            </w:r>
            <w:r w:rsidRPr="00725F61">
              <w:rPr>
                <w:rFonts w:ascii="Times New Roman"/>
              </w:rPr>
              <w:t>о</w:t>
            </w:r>
            <w:r w:rsidRPr="00725F61">
              <w:rPr>
                <w:rFonts w:ascii="Times New Roman"/>
              </w:rPr>
              <w:t>дец!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5</w:t>
            </w:r>
          </w:p>
        </w:tc>
      </w:tr>
      <w:tr w:rsidR="00AD6D43" w:rsidRPr="00725F61" w:rsidTr="00FB110D">
        <w:trPr>
          <w:trHeight w:val="566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Демин Виталий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+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Надо ст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раться!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725F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</w:t>
            </w:r>
          </w:p>
        </w:tc>
      </w:tr>
    </w:tbl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Заполняя карту, учитель получает информацию для дальнейшей р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боты с учеником по данной теме.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Таким образом, </w:t>
      </w:r>
      <w:r w:rsidRPr="00725F61">
        <w:rPr>
          <w:rFonts w:ascii="Times New Roman"/>
          <w:i/>
          <w:iCs/>
          <w:sz w:val="28"/>
          <w:szCs w:val="28"/>
        </w:rPr>
        <w:t>каждая учебная задача</w:t>
      </w:r>
      <w:r w:rsidRPr="00725F61">
        <w:rPr>
          <w:rFonts w:ascii="Times New Roman"/>
          <w:sz w:val="28"/>
          <w:szCs w:val="28"/>
        </w:rPr>
        <w:t xml:space="preserve"> - это такой шаг вперёд в о</w:t>
      </w:r>
      <w:r w:rsidRPr="00725F61">
        <w:rPr>
          <w:rFonts w:ascii="Times New Roman"/>
          <w:sz w:val="28"/>
          <w:szCs w:val="28"/>
        </w:rPr>
        <w:t>т</w:t>
      </w:r>
      <w:r w:rsidRPr="00725F61">
        <w:rPr>
          <w:rFonts w:ascii="Times New Roman"/>
          <w:sz w:val="28"/>
          <w:szCs w:val="28"/>
        </w:rPr>
        <w:t>крытии и освоении новых способов предметных действий, который кач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ственно   меняет   существующее   понимание,   мышление, способы де</w:t>
      </w:r>
      <w:r w:rsidRPr="00725F61">
        <w:rPr>
          <w:rFonts w:ascii="Times New Roman"/>
          <w:sz w:val="28"/>
          <w:szCs w:val="28"/>
        </w:rPr>
        <w:t>й</w:t>
      </w:r>
      <w:r w:rsidRPr="00725F61">
        <w:rPr>
          <w:rFonts w:ascii="Times New Roman"/>
          <w:sz w:val="28"/>
          <w:szCs w:val="28"/>
        </w:rPr>
        <w:t>ствий.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i/>
          <w:iCs/>
          <w:sz w:val="28"/>
          <w:szCs w:val="28"/>
        </w:rPr>
        <w:t xml:space="preserve"> При организации учебной деятельности</w:t>
      </w:r>
      <w:r w:rsidRPr="00725F61">
        <w:rPr>
          <w:rFonts w:ascii="Times New Roman"/>
          <w:sz w:val="28"/>
          <w:szCs w:val="28"/>
        </w:rPr>
        <w:t xml:space="preserve"> ничто так сильно не заб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тит учителя, как учебная мотивация. В учебной деятельности центральную роль играет познавательный интерес. Именно он, в отличие от других м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тивов, может обеспечить протекание полноценной учебной деятельности, поскольку ориентирует ученика непосредственно на процесс решения с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 xml:space="preserve">держательных учебных задач.  </w:t>
      </w:r>
    </w:p>
    <w:p w:rsidR="00725F61" w:rsidRDefault="00725F61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725F61" w:rsidRDefault="00725F61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725F61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Уровень </w:t>
      </w:r>
      <w:r w:rsidR="00AD6D43" w:rsidRPr="00725F61">
        <w:rPr>
          <w:rFonts w:ascii="Times New Roman"/>
          <w:sz w:val="28"/>
          <w:szCs w:val="28"/>
        </w:rPr>
        <w:t xml:space="preserve">сформированности </w:t>
      </w:r>
      <w:r w:rsidR="00AD6D43" w:rsidRPr="00725F61">
        <w:rPr>
          <w:rFonts w:ascii="Times New Roman"/>
          <w:i/>
          <w:iCs/>
          <w:sz w:val="28"/>
          <w:szCs w:val="28"/>
        </w:rPr>
        <w:t>учебно-познавательного интереса</w:t>
      </w:r>
      <w:r>
        <w:rPr>
          <w:rFonts w:ascii="Times New Roman"/>
          <w:sz w:val="28"/>
          <w:szCs w:val="28"/>
        </w:rPr>
        <w:t xml:space="preserve"> </w:t>
      </w:r>
      <w:r w:rsidR="00AD6D43" w:rsidRPr="00725F61">
        <w:rPr>
          <w:rFonts w:ascii="Times New Roman"/>
          <w:sz w:val="28"/>
          <w:szCs w:val="28"/>
        </w:rPr>
        <w:t>п</w:t>
      </w:r>
      <w:r w:rsidR="00AD6D43" w:rsidRPr="00725F61">
        <w:rPr>
          <w:rFonts w:ascii="Times New Roman"/>
          <w:sz w:val="28"/>
          <w:szCs w:val="28"/>
        </w:rPr>
        <w:t>о</w:t>
      </w:r>
      <w:r w:rsidR="00AD6D43" w:rsidRPr="00725F61">
        <w:rPr>
          <w:rFonts w:ascii="Times New Roman"/>
          <w:sz w:val="28"/>
          <w:szCs w:val="28"/>
        </w:rPr>
        <w:t>зволяет отследить  одна из методик  (автор Репкин Г. В., Заика Е. В.). Ан</w:t>
      </w:r>
      <w:r w:rsidR="00AD6D43" w:rsidRPr="00725F61">
        <w:rPr>
          <w:rFonts w:ascii="Times New Roman"/>
          <w:sz w:val="28"/>
          <w:szCs w:val="28"/>
        </w:rPr>
        <w:t>а</w:t>
      </w:r>
      <w:r w:rsidR="00AD6D43" w:rsidRPr="00725F61">
        <w:rPr>
          <w:rFonts w:ascii="Times New Roman"/>
          <w:sz w:val="28"/>
          <w:szCs w:val="28"/>
        </w:rPr>
        <w:t xml:space="preserve">лиз показал, что у </w:t>
      </w:r>
      <w:r w:rsidR="00AD6D43" w:rsidRPr="00725F61">
        <w:rPr>
          <w:rFonts w:ascii="Times New Roman"/>
          <w:i/>
          <w:iCs/>
          <w:sz w:val="28"/>
          <w:szCs w:val="28"/>
        </w:rPr>
        <w:t>92%</w:t>
      </w:r>
      <w:r w:rsidR="00AD6D43" w:rsidRPr="00725F61">
        <w:rPr>
          <w:rFonts w:ascii="Times New Roman"/>
          <w:sz w:val="28"/>
          <w:szCs w:val="28"/>
        </w:rPr>
        <w:t xml:space="preserve"> учеников имеется положительный интерес к уч</w:t>
      </w:r>
      <w:r w:rsidR="00AD6D43" w:rsidRPr="00725F61">
        <w:rPr>
          <w:rFonts w:ascii="Times New Roman"/>
          <w:sz w:val="28"/>
          <w:szCs w:val="28"/>
        </w:rPr>
        <w:t>е</w:t>
      </w:r>
      <w:r w:rsidR="00AD6D43" w:rsidRPr="00725F61">
        <w:rPr>
          <w:rFonts w:ascii="Times New Roman"/>
          <w:sz w:val="28"/>
          <w:szCs w:val="28"/>
        </w:rPr>
        <w:t xml:space="preserve">нию, у </w:t>
      </w:r>
      <w:r w:rsidR="00AD6D43" w:rsidRPr="00725F61">
        <w:rPr>
          <w:rFonts w:ascii="Times New Roman"/>
          <w:i/>
          <w:iCs/>
          <w:sz w:val="28"/>
          <w:szCs w:val="28"/>
        </w:rPr>
        <w:t>25,9%</w:t>
      </w:r>
      <w:r w:rsidR="00AD6D43" w:rsidRPr="00725F61">
        <w:rPr>
          <w:rFonts w:ascii="Times New Roman"/>
          <w:sz w:val="28"/>
          <w:szCs w:val="28"/>
        </w:rPr>
        <w:t xml:space="preserve"> учащихся наблюдается ситуативный учебный интерес, у 8% - положительная реакция на новый материал; у </w:t>
      </w:r>
      <w:r w:rsidR="00AD6D43" w:rsidRPr="00725F61">
        <w:rPr>
          <w:rFonts w:ascii="Times New Roman"/>
          <w:i/>
          <w:iCs/>
          <w:sz w:val="28"/>
          <w:szCs w:val="28"/>
        </w:rPr>
        <w:t>13,7%</w:t>
      </w:r>
      <w:r w:rsidR="00AD6D43" w:rsidRPr="00725F61">
        <w:rPr>
          <w:rFonts w:ascii="Times New Roman"/>
          <w:sz w:val="28"/>
          <w:szCs w:val="28"/>
        </w:rPr>
        <w:t xml:space="preserve"> - любопытство к н</w:t>
      </w:r>
      <w:r w:rsidR="00AD6D43" w:rsidRPr="00725F61">
        <w:rPr>
          <w:rFonts w:ascii="Times New Roman"/>
          <w:sz w:val="28"/>
          <w:szCs w:val="28"/>
        </w:rPr>
        <w:t>о</w:t>
      </w:r>
      <w:r w:rsidR="00AD6D43" w:rsidRPr="00725F61">
        <w:rPr>
          <w:rFonts w:ascii="Times New Roman"/>
          <w:sz w:val="28"/>
          <w:szCs w:val="28"/>
        </w:rPr>
        <w:t xml:space="preserve">вому материалу; у </w:t>
      </w:r>
      <w:r w:rsidR="00AD6D43" w:rsidRPr="00725F61">
        <w:rPr>
          <w:rFonts w:ascii="Times New Roman"/>
          <w:i/>
          <w:iCs/>
          <w:sz w:val="28"/>
          <w:szCs w:val="28"/>
        </w:rPr>
        <w:t>8%</w:t>
      </w:r>
      <w:r w:rsidR="00AD6D43" w:rsidRPr="00725F61">
        <w:rPr>
          <w:rFonts w:ascii="Times New Roman"/>
          <w:sz w:val="28"/>
          <w:szCs w:val="28"/>
        </w:rPr>
        <w:t xml:space="preserve"> - отсутствие интереса; 44,4% - имеют устойч</w:t>
      </w:r>
      <w:r w:rsidR="00AD6D43" w:rsidRPr="00725F61">
        <w:rPr>
          <w:rFonts w:ascii="Times New Roman"/>
          <w:sz w:val="28"/>
          <w:szCs w:val="28"/>
        </w:rPr>
        <w:t>и</w:t>
      </w:r>
      <w:r w:rsidR="00AD6D43" w:rsidRPr="00725F61">
        <w:rPr>
          <w:rFonts w:ascii="Times New Roman"/>
          <w:sz w:val="28"/>
          <w:szCs w:val="28"/>
        </w:rPr>
        <w:t>вый интерес.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В целом, диагностика формирования учебной деятельности (автор Репкина Г.В., Заика Е.В.) показала, что развитие компонентов учебной деятельности шестиклассников постепенно наращивается.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980"/>
        <w:gridCol w:w="2179"/>
        <w:gridCol w:w="1961"/>
      </w:tblGrid>
      <w:tr w:rsidR="00AD6D43" w:rsidRPr="00725F61" w:rsidTr="006838D8">
        <w:trPr>
          <w:trHeight w:val="61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Компоненты учебной</w:t>
            </w:r>
          </w:p>
          <w:p w:rsidR="00AD6D43" w:rsidRPr="00725F61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FB110D">
              <w:rPr>
                <w:rFonts w:ascii="Times New Roman"/>
                <w:b/>
              </w:rPr>
              <w:t>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6 класс (конец)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7 класс (к</w:t>
            </w:r>
            <w:r w:rsidRPr="00FB110D">
              <w:rPr>
                <w:rFonts w:ascii="Times New Roman"/>
                <w:b/>
              </w:rPr>
              <w:t>о</w:t>
            </w:r>
            <w:r w:rsidRPr="00FB110D">
              <w:rPr>
                <w:rFonts w:ascii="Times New Roman"/>
                <w:b/>
              </w:rPr>
              <w:t>нец)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8 класс</w:t>
            </w:r>
          </w:p>
        </w:tc>
      </w:tr>
      <w:tr w:rsidR="00AD6D43" w:rsidRPr="00725F61" w:rsidTr="006838D8">
        <w:trPr>
          <w:trHeight w:val="3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Целеполагание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60</w:t>
            </w:r>
          </w:p>
        </w:tc>
      </w:tr>
      <w:tr w:rsidR="00AD6D43" w:rsidRPr="00725F61" w:rsidTr="006838D8">
        <w:trPr>
          <w:trHeight w:val="6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Учебные</w:t>
            </w:r>
            <w:r w:rsidR="00725F61">
              <w:rPr>
                <w:rFonts w:ascii="Times New Roman"/>
              </w:rPr>
              <w:t xml:space="preserve"> </w:t>
            </w:r>
            <w:r w:rsidRPr="00725F61">
              <w:rPr>
                <w:rFonts w:ascii="Times New Roman"/>
              </w:rPr>
              <w:t>действия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60</w:t>
            </w:r>
          </w:p>
        </w:tc>
      </w:tr>
      <w:tr w:rsidR="00AD6D43" w:rsidRPr="00725F61" w:rsidTr="006838D8">
        <w:trPr>
          <w:trHeight w:val="3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Самоконтроль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45</w:t>
            </w:r>
          </w:p>
        </w:tc>
      </w:tr>
      <w:tr w:rsidR="00AD6D43" w:rsidRPr="00725F61" w:rsidTr="006838D8">
        <w:trPr>
          <w:trHeight w:val="3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Самооценка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49</w:t>
            </w:r>
          </w:p>
        </w:tc>
      </w:tr>
      <w:tr w:rsidR="00AD6D43" w:rsidRPr="00725F61" w:rsidTr="006838D8">
        <w:trPr>
          <w:trHeight w:val="6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Учебно - познав</w:t>
            </w:r>
            <w:r w:rsidRPr="00725F61">
              <w:rPr>
                <w:rFonts w:ascii="Times New Roman"/>
              </w:rPr>
              <w:t>а</w:t>
            </w:r>
            <w:r w:rsidRPr="00725F61">
              <w:rPr>
                <w:rFonts w:ascii="Times New Roman"/>
              </w:rPr>
              <w:t>тельный</w:t>
            </w:r>
          </w:p>
          <w:p w:rsidR="00AD6D43" w:rsidRPr="00725F61" w:rsidRDefault="00AD6D43" w:rsidP="00FB110D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интерес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70%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72%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D43" w:rsidRPr="00725F61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725F61">
              <w:rPr>
                <w:rFonts w:ascii="Times New Roman"/>
              </w:rPr>
              <w:t>75%</w:t>
            </w:r>
          </w:p>
        </w:tc>
      </w:tr>
    </w:tbl>
    <w:p w:rsidR="00FB110D" w:rsidRDefault="00FB110D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Сравнительный анализ психических процессов (автор методики А.Зак) показывает высокий уровень развития смысловой памяти.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1930"/>
        <w:gridCol w:w="1920"/>
        <w:gridCol w:w="1925"/>
        <w:gridCol w:w="1944"/>
      </w:tblGrid>
      <w:tr w:rsidR="00AD6D43" w:rsidRPr="00FB110D" w:rsidTr="00FB110D">
        <w:trPr>
          <w:trHeight w:val="341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смысл</w:t>
            </w:r>
            <w:r w:rsidRPr="00FB110D">
              <w:rPr>
                <w:rFonts w:ascii="Times New Roman"/>
                <w:b/>
              </w:rPr>
              <w:t>о</w:t>
            </w:r>
            <w:r w:rsidRPr="00FB110D">
              <w:rPr>
                <w:rFonts w:ascii="Times New Roman"/>
                <w:b/>
              </w:rPr>
              <w:t>вая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слуховая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зрител</w:t>
            </w:r>
            <w:r w:rsidRPr="00FB110D">
              <w:rPr>
                <w:rFonts w:ascii="Times New Roman"/>
                <w:b/>
              </w:rPr>
              <w:t>ь</w:t>
            </w:r>
            <w:r w:rsidRPr="00FB110D">
              <w:rPr>
                <w:rFonts w:ascii="Times New Roman"/>
                <w:b/>
              </w:rPr>
              <w:t>ная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FB110D">
              <w:rPr>
                <w:rFonts w:ascii="Times New Roman"/>
                <w:b/>
              </w:rPr>
              <w:t>механич</w:t>
            </w:r>
            <w:r w:rsidRPr="00FB110D">
              <w:rPr>
                <w:rFonts w:ascii="Times New Roman"/>
                <w:b/>
              </w:rPr>
              <w:t>е</w:t>
            </w:r>
            <w:r w:rsidRPr="00FB110D">
              <w:rPr>
                <w:rFonts w:ascii="Times New Roman"/>
                <w:b/>
              </w:rPr>
              <w:t>ская</w:t>
            </w:r>
          </w:p>
        </w:tc>
      </w:tr>
      <w:tr w:rsidR="00AD6D43" w:rsidRPr="00FB110D" w:rsidTr="00FB110D">
        <w:trPr>
          <w:trHeight w:val="331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5 класс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0.8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0,5</w:t>
            </w:r>
          </w:p>
        </w:tc>
      </w:tr>
      <w:tr w:rsidR="00AD6D43" w:rsidRPr="00FB110D" w:rsidTr="00FB110D">
        <w:trPr>
          <w:trHeight w:val="34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6 класс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0,92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0,52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0,52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3" w:rsidRPr="00FB110D" w:rsidRDefault="00AD6D43" w:rsidP="00FB11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/>
              </w:rPr>
            </w:pPr>
            <w:r w:rsidRPr="00FB110D">
              <w:rPr>
                <w:rFonts w:ascii="Times New Roman"/>
              </w:rPr>
              <w:t>0,6</w:t>
            </w:r>
          </w:p>
        </w:tc>
      </w:tr>
    </w:tbl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Культуросообразное использование технологии развивающего об</w:t>
      </w:r>
      <w:r w:rsidRPr="00725F61">
        <w:rPr>
          <w:rFonts w:ascii="Times New Roman"/>
          <w:sz w:val="28"/>
          <w:szCs w:val="28"/>
        </w:rPr>
        <w:t>у</w:t>
      </w:r>
      <w:r w:rsidRPr="00725F61">
        <w:rPr>
          <w:rFonts w:ascii="Times New Roman"/>
          <w:sz w:val="28"/>
          <w:szCs w:val="28"/>
        </w:rPr>
        <w:t>чения  позволило достичь  хороших результатов в обучении и воспитании учащихся.</w:t>
      </w:r>
      <w:r w:rsidR="00FB110D">
        <w:rPr>
          <w:rFonts w:ascii="Times New Roman"/>
          <w:sz w:val="28"/>
          <w:szCs w:val="28"/>
        </w:rPr>
        <w:t xml:space="preserve"> </w:t>
      </w:r>
      <w:r w:rsidRPr="00725F61">
        <w:rPr>
          <w:rFonts w:ascii="Times New Roman"/>
          <w:sz w:val="28"/>
          <w:szCs w:val="28"/>
        </w:rPr>
        <w:t>Успеваемость за последние три года составила 97 - 100%, число обучающихся на 4 и 5 - 60,7 - 70%.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   Учащиеся являются постоянными участниками различных инте</w:t>
      </w:r>
      <w:r w:rsidRPr="00725F61">
        <w:rPr>
          <w:rFonts w:ascii="Times New Roman"/>
          <w:sz w:val="28"/>
          <w:szCs w:val="28"/>
        </w:rPr>
        <w:t>л</w:t>
      </w:r>
      <w:r w:rsidRPr="00725F61">
        <w:rPr>
          <w:rFonts w:ascii="Times New Roman"/>
          <w:sz w:val="28"/>
          <w:szCs w:val="28"/>
        </w:rPr>
        <w:t xml:space="preserve">лектуальных игр-конкурсов, таких,  как «Марафон знаний» (1 место) </w:t>
      </w:r>
      <w:r w:rsidRPr="00725F61">
        <w:rPr>
          <w:rFonts w:ascii="Times New Roman"/>
          <w:sz w:val="28"/>
          <w:szCs w:val="28"/>
        </w:rPr>
        <w:lastRenderedPageBreak/>
        <w:t>«Кенгуру», команда юных  дарований  были победителями конкурса «Юный математик» как на муниципальном уровне, так и на региональном.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Учащиеся активно участвуют в городских  конкурсах «Бои по пр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вилам». Учащиеся  учатся в заочной физико-математической школе №146 города Перми.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i/>
          <w:iCs/>
          <w:sz w:val="28"/>
          <w:szCs w:val="28"/>
        </w:rPr>
        <w:t>90-95%</w:t>
      </w:r>
      <w:r w:rsidRPr="00725F61">
        <w:rPr>
          <w:rFonts w:ascii="Times New Roman"/>
          <w:sz w:val="28"/>
          <w:szCs w:val="28"/>
        </w:rPr>
        <w:t xml:space="preserve"> учащихся выпускных классов поступают в высшие учебные заведения Пермского края и других регионов нашей страны.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</w:t>
      </w:r>
      <w:r w:rsidRPr="00725F61">
        <w:rPr>
          <w:rFonts w:ascii="Times New Roman"/>
          <w:b/>
          <w:sz w:val="28"/>
          <w:szCs w:val="28"/>
        </w:rPr>
        <w:t xml:space="preserve">В развивающем обучении    самоизменяется  не только ученик, но и  учитель.       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На сегодняшний день 40%  педагогов первой – второй ступеней об</w:t>
      </w:r>
      <w:r w:rsidRPr="00725F61">
        <w:rPr>
          <w:rFonts w:ascii="Times New Roman"/>
          <w:sz w:val="28"/>
          <w:szCs w:val="28"/>
        </w:rPr>
        <w:t>у</w:t>
      </w:r>
      <w:r w:rsidRPr="00725F61">
        <w:rPr>
          <w:rFonts w:ascii="Times New Roman"/>
          <w:sz w:val="28"/>
          <w:szCs w:val="28"/>
        </w:rPr>
        <w:t>чения   вплотную  занимаются  исследовательской  деятельностью  по  проблемам  организации  образовательного  процесса,  т.е. фактически     реализуют  свою  субъектность.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В 1996 году Академия наук РФ (институт инноваций), проведя эк</w:t>
      </w:r>
      <w:r w:rsidRPr="00725F61">
        <w:rPr>
          <w:rFonts w:ascii="Times New Roman"/>
          <w:sz w:val="28"/>
          <w:szCs w:val="28"/>
        </w:rPr>
        <w:t>с</w:t>
      </w:r>
      <w:r w:rsidRPr="00725F61">
        <w:rPr>
          <w:rFonts w:ascii="Times New Roman"/>
          <w:sz w:val="28"/>
          <w:szCs w:val="28"/>
        </w:rPr>
        <w:t>пертизу, открыла на базе нашей школы филиал  краевой лаборатории ра</w:t>
      </w:r>
      <w:r w:rsidRPr="00725F61">
        <w:rPr>
          <w:rFonts w:ascii="Times New Roman"/>
          <w:sz w:val="28"/>
          <w:szCs w:val="28"/>
        </w:rPr>
        <w:t>з</w:t>
      </w:r>
      <w:r w:rsidRPr="00725F61">
        <w:rPr>
          <w:rFonts w:ascii="Times New Roman"/>
          <w:sz w:val="28"/>
          <w:szCs w:val="28"/>
        </w:rPr>
        <w:t>вивающего обучения ПКИПКРО - это союз учителей и ученых по осво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нию и решению возникших проблем в ходе реализации идей дидактич</w:t>
      </w:r>
      <w:r w:rsidRPr="00725F61">
        <w:rPr>
          <w:rFonts w:ascii="Times New Roman"/>
          <w:sz w:val="28"/>
          <w:szCs w:val="28"/>
        </w:rPr>
        <w:t>е</w:t>
      </w:r>
      <w:r w:rsidRPr="00725F61">
        <w:rPr>
          <w:rFonts w:ascii="Times New Roman"/>
          <w:sz w:val="28"/>
          <w:szCs w:val="28"/>
        </w:rPr>
        <w:t>ской системы Л. В. Занкова.</w:t>
      </w:r>
    </w:p>
    <w:p w:rsidR="00AD6D43" w:rsidRPr="00725F61" w:rsidRDefault="00AD6D43" w:rsidP="00725F61">
      <w:pPr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 Чтобы стать учителем - исследователем,  мне нужно</w:t>
      </w:r>
      <w:r w:rsidR="009D0B10" w:rsidRPr="00725F61">
        <w:rPr>
          <w:rFonts w:ascii="Times New Roman"/>
          <w:sz w:val="28"/>
          <w:szCs w:val="28"/>
        </w:rPr>
        <w:t xml:space="preserve">  было пройти этапы </w:t>
      </w:r>
      <w:r w:rsidRPr="00725F61">
        <w:rPr>
          <w:rFonts w:ascii="Times New Roman"/>
          <w:sz w:val="28"/>
          <w:szCs w:val="28"/>
        </w:rPr>
        <w:t>: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во-первых - изменить стереотип мышления и я «концепция»;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во-вторых - осмыслить технологию развивающего обучения и обог</w:t>
      </w:r>
      <w:r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>тить ее содержание;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в-третьих - выстроить индивидуальную траекторию движения по повышению профессионального мастерства.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Все эти действия по формированию субъекта педагогической де</w:t>
      </w:r>
      <w:r w:rsidRPr="00725F61">
        <w:rPr>
          <w:rFonts w:ascii="Times New Roman"/>
          <w:sz w:val="28"/>
          <w:szCs w:val="28"/>
        </w:rPr>
        <w:t>я</w:t>
      </w:r>
      <w:r w:rsidRPr="00725F61">
        <w:rPr>
          <w:rFonts w:ascii="Times New Roman"/>
          <w:sz w:val="28"/>
          <w:szCs w:val="28"/>
        </w:rPr>
        <w:t xml:space="preserve">тельности подняли меня на более высокую ступень профессионального мастерства.  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lastRenderedPageBreak/>
        <w:t>С 1999 года я являлась сотрудником филиала краевой лаборатории развивающего обучения; с 2002года по 2006   -руководитель школы - ст</w:t>
      </w:r>
      <w:r w:rsidRPr="00725F61">
        <w:rPr>
          <w:rFonts w:ascii="Times New Roman"/>
          <w:sz w:val="28"/>
          <w:szCs w:val="28"/>
        </w:rPr>
        <w:t>у</w:t>
      </w:r>
      <w:r w:rsidRPr="00725F61">
        <w:rPr>
          <w:rFonts w:ascii="Times New Roman"/>
          <w:sz w:val="28"/>
          <w:szCs w:val="28"/>
        </w:rPr>
        <w:t xml:space="preserve">дии  учителей   математики г. Березники и северного куста края. 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 xml:space="preserve">С 2009 </w:t>
      </w:r>
      <w:r w:rsidR="009D0B10" w:rsidRPr="00725F61">
        <w:rPr>
          <w:rFonts w:ascii="Times New Roman"/>
          <w:sz w:val="28"/>
          <w:szCs w:val="28"/>
        </w:rPr>
        <w:t>по 2014</w:t>
      </w:r>
      <w:r w:rsidRPr="00725F61">
        <w:rPr>
          <w:rFonts w:ascii="Times New Roman"/>
          <w:sz w:val="28"/>
          <w:szCs w:val="28"/>
        </w:rPr>
        <w:t xml:space="preserve"> года – участник краевого проекта  Центра инновац</w:t>
      </w:r>
      <w:r w:rsidRPr="00725F61">
        <w:rPr>
          <w:rFonts w:ascii="Times New Roman"/>
          <w:sz w:val="28"/>
          <w:szCs w:val="28"/>
        </w:rPr>
        <w:t>и</w:t>
      </w:r>
      <w:r w:rsidRPr="00725F61">
        <w:rPr>
          <w:rFonts w:ascii="Times New Roman"/>
          <w:sz w:val="28"/>
          <w:szCs w:val="28"/>
        </w:rPr>
        <w:t>онного опыта Университетского округа Пермского государственного г</w:t>
      </w:r>
      <w:r w:rsidRPr="00725F61">
        <w:rPr>
          <w:rFonts w:ascii="Times New Roman"/>
          <w:sz w:val="28"/>
          <w:szCs w:val="28"/>
        </w:rPr>
        <w:t>у</w:t>
      </w:r>
      <w:r w:rsidRPr="00725F61">
        <w:rPr>
          <w:rFonts w:ascii="Times New Roman"/>
          <w:sz w:val="28"/>
          <w:szCs w:val="28"/>
        </w:rPr>
        <w:t>м</w:t>
      </w:r>
      <w:r w:rsidR="009D0B10" w:rsidRPr="00725F61">
        <w:rPr>
          <w:rFonts w:ascii="Times New Roman"/>
          <w:sz w:val="28"/>
          <w:szCs w:val="28"/>
        </w:rPr>
        <w:t>а</w:t>
      </w:r>
      <w:r w:rsidRPr="00725F61">
        <w:rPr>
          <w:rFonts w:ascii="Times New Roman"/>
          <w:sz w:val="28"/>
          <w:szCs w:val="28"/>
        </w:rPr>
        <w:t xml:space="preserve">нитарно - педагогического университета. </w:t>
      </w:r>
    </w:p>
    <w:p w:rsidR="00AD6D43" w:rsidRPr="00725F61" w:rsidRDefault="00AD6D43" w:rsidP="00725F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725F61">
        <w:rPr>
          <w:rFonts w:ascii="Times New Roman"/>
          <w:sz w:val="28"/>
          <w:szCs w:val="28"/>
        </w:rPr>
        <w:t>С 2011года  – член Федерального объединения профессионалов, с</w:t>
      </w:r>
      <w:r w:rsidRPr="00725F61">
        <w:rPr>
          <w:rFonts w:ascii="Times New Roman"/>
          <w:sz w:val="28"/>
          <w:szCs w:val="28"/>
        </w:rPr>
        <w:t>о</w:t>
      </w:r>
      <w:r w:rsidRPr="00725F61">
        <w:rPr>
          <w:rFonts w:ascii="Times New Roman"/>
          <w:sz w:val="28"/>
          <w:szCs w:val="28"/>
        </w:rPr>
        <w:t>действующих системе развивающего обучения Занкова Л.В. Опыт работы неоднократно обобщался на уровне города, края. Имею печатные работы по проблемам организации образовательного  процесса в классах разв</w:t>
      </w:r>
      <w:r w:rsidRPr="00725F61">
        <w:rPr>
          <w:rFonts w:ascii="Times New Roman"/>
          <w:sz w:val="28"/>
          <w:szCs w:val="28"/>
        </w:rPr>
        <w:t>и</w:t>
      </w:r>
      <w:r w:rsidRPr="00725F61">
        <w:rPr>
          <w:rFonts w:ascii="Times New Roman"/>
          <w:sz w:val="28"/>
          <w:szCs w:val="28"/>
        </w:rPr>
        <w:t>вающего обучения.</w:t>
      </w:r>
    </w:p>
    <w:p w:rsidR="00AD6D43" w:rsidRPr="00FB110D" w:rsidRDefault="00FB110D" w:rsidP="00FB110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FB110D">
        <w:rPr>
          <w:rFonts w:ascii="Times New Roman"/>
          <w:b/>
          <w:sz w:val="28"/>
          <w:szCs w:val="28"/>
        </w:rPr>
        <w:t>Библиографический список.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1.    Выготский Л.С. Собрание сочинений в 6-и томах. - М.: Педаг</w:t>
      </w:r>
      <w:r w:rsidRPr="00FB110D">
        <w:rPr>
          <w:rFonts w:ascii="Times New Roman"/>
        </w:rPr>
        <w:t>о</w:t>
      </w:r>
      <w:r w:rsidRPr="00FB110D">
        <w:rPr>
          <w:rFonts w:ascii="Times New Roman"/>
        </w:rPr>
        <w:t>гика, 1982-1984.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2.    Волочков А.А. Основные принципы создания и организации программы психодиагностического исследования развития школьников. Пр</w:t>
      </w:r>
      <w:r w:rsidRPr="00FB110D">
        <w:rPr>
          <w:rFonts w:ascii="Times New Roman"/>
        </w:rPr>
        <w:t>о</w:t>
      </w:r>
      <w:r w:rsidRPr="00FB110D">
        <w:rPr>
          <w:rFonts w:ascii="Times New Roman"/>
        </w:rPr>
        <w:t>блемы содержания образования в развивающем обучении и пути их реш</w:t>
      </w:r>
      <w:r w:rsidRPr="00FB110D">
        <w:rPr>
          <w:rFonts w:ascii="Times New Roman"/>
        </w:rPr>
        <w:t>е</w:t>
      </w:r>
      <w:r w:rsidRPr="00FB110D">
        <w:rPr>
          <w:rFonts w:ascii="Times New Roman"/>
        </w:rPr>
        <w:t>ния. - Пермь: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2000.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 xml:space="preserve">3. Давыдов В.В. Теория развивающего обучения. - М.:ИНТОР, 1996. – 544с  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4. Измайлова Д.А. Вклад Л.В. Занкова в развитие психологической науки / Пр</w:t>
      </w:r>
      <w:r w:rsidRPr="00FB110D">
        <w:rPr>
          <w:rFonts w:ascii="Times New Roman"/>
        </w:rPr>
        <w:t>о</w:t>
      </w:r>
      <w:r w:rsidRPr="00FB110D">
        <w:rPr>
          <w:rFonts w:ascii="Times New Roman"/>
        </w:rPr>
        <w:t>блемы и перспективы освоения системы Л.В. Занкова в общ</w:t>
      </w:r>
      <w:r w:rsidRPr="00FB110D">
        <w:rPr>
          <w:rFonts w:ascii="Times New Roman"/>
        </w:rPr>
        <w:t>е</w:t>
      </w:r>
      <w:r w:rsidRPr="00FB110D">
        <w:rPr>
          <w:rFonts w:ascii="Times New Roman"/>
        </w:rPr>
        <w:t>образовательной школе. - Пермь: 2003.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5. Педагогическая энциклопедия. - М.: 1964. - 244 с.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>6. Формирование умения самоконтроля у учащихся: Методические рекоменд</w:t>
      </w:r>
      <w:r w:rsidRPr="00FB110D">
        <w:rPr>
          <w:rFonts w:ascii="Times New Roman"/>
        </w:rPr>
        <w:t>а</w:t>
      </w:r>
      <w:r w:rsidRPr="00FB110D">
        <w:rPr>
          <w:rFonts w:ascii="Times New Roman"/>
        </w:rPr>
        <w:t>ции. - Омск, 1985.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 xml:space="preserve">7.Цукерман Г.А. Что развивает и чего не развивает учебная деятельность школьников // Вопросы психологии. - </w:t>
      </w:r>
      <w:smartTag w:uri="urn:schemas-microsoft-com:office:smarttags" w:element="metricconverter">
        <w:smartTagPr>
          <w:attr w:name="ProductID" w:val="1998 г"/>
        </w:smartTagPr>
        <w:r w:rsidRPr="00FB110D">
          <w:rPr>
            <w:rFonts w:ascii="Times New Roman"/>
          </w:rPr>
          <w:t>1998 г</w:t>
        </w:r>
      </w:smartTag>
      <w:r w:rsidRPr="00FB110D">
        <w:rPr>
          <w:rFonts w:ascii="Times New Roman"/>
        </w:rPr>
        <w:t>. № 5 с. 71 - 76.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  <w:r w:rsidRPr="00FB110D">
        <w:rPr>
          <w:rFonts w:ascii="Times New Roman"/>
        </w:rPr>
        <w:t xml:space="preserve">8.Чудинова Е.В. К проблеме исследования уровня сформированности учебной деятельности // Вестник МАРО, </w:t>
      </w:r>
      <w:smartTag w:uri="urn:schemas-microsoft-com:office:smarttags" w:element="metricconverter">
        <w:smartTagPr>
          <w:attr w:name="ProductID" w:val="1997 г"/>
        </w:smartTagPr>
        <w:r w:rsidRPr="00FB110D">
          <w:rPr>
            <w:rFonts w:ascii="Times New Roman"/>
          </w:rPr>
          <w:t>1997 г</w:t>
        </w:r>
      </w:smartTag>
      <w:r w:rsidRPr="00FB110D">
        <w:rPr>
          <w:rFonts w:ascii="Times New Roman"/>
        </w:rPr>
        <w:t>. №3.</w:t>
      </w:r>
    </w:p>
    <w:p w:rsidR="00AD6D43" w:rsidRPr="00FB110D" w:rsidRDefault="00AD6D43" w:rsidP="00725F61">
      <w:pPr>
        <w:autoSpaceDE w:val="0"/>
        <w:autoSpaceDN w:val="0"/>
        <w:adjustRightInd w:val="0"/>
        <w:spacing w:line="360" w:lineRule="auto"/>
        <w:ind w:firstLine="709"/>
        <w:rPr>
          <w:rFonts w:ascii="Times New Roman"/>
        </w:rPr>
      </w:pPr>
    </w:p>
    <w:p w:rsidR="00AD6D43" w:rsidRPr="00FB110D" w:rsidRDefault="00AD6D43" w:rsidP="00725F61">
      <w:pPr>
        <w:spacing w:line="360" w:lineRule="auto"/>
        <w:ind w:firstLine="709"/>
        <w:rPr>
          <w:rFonts w:ascii="Times New Roman"/>
        </w:rPr>
      </w:pPr>
    </w:p>
    <w:p w:rsidR="00AD6D43" w:rsidRPr="00FB110D" w:rsidRDefault="00AD6D43" w:rsidP="00725F61">
      <w:pPr>
        <w:spacing w:line="360" w:lineRule="auto"/>
        <w:ind w:firstLine="709"/>
        <w:rPr>
          <w:rFonts w:ascii="Times New Roman"/>
        </w:rPr>
      </w:pPr>
    </w:p>
    <w:p w:rsidR="002E5B38" w:rsidRPr="00725F61" w:rsidRDefault="002E5B38" w:rsidP="00725F61">
      <w:pPr>
        <w:spacing w:line="360" w:lineRule="auto"/>
        <w:ind w:firstLine="709"/>
        <w:rPr>
          <w:rFonts w:ascii="Times New Roman"/>
          <w:sz w:val="28"/>
          <w:szCs w:val="28"/>
        </w:rPr>
      </w:pPr>
    </w:p>
    <w:p w:rsidR="00725F61" w:rsidRPr="00725F61" w:rsidRDefault="00725F61" w:rsidP="00725F61">
      <w:pPr>
        <w:spacing w:line="360" w:lineRule="auto"/>
        <w:ind w:firstLine="709"/>
        <w:rPr>
          <w:rFonts w:ascii="Times New Roman"/>
          <w:sz w:val="28"/>
          <w:szCs w:val="28"/>
        </w:rPr>
      </w:pPr>
    </w:p>
    <w:sectPr w:rsidR="00725F61" w:rsidRPr="00725F61" w:rsidSect="00E0049E">
      <w:footerReference w:type="even" r:id="rId56"/>
      <w:footerReference w:type="default" r:id="rId57"/>
      <w:pgSz w:w="11909" w:h="16834"/>
      <w:pgMar w:top="899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34" w:rsidRDefault="00860F34" w:rsidP="00061CA0">
      <w:r>
        <w:separator/>
      </w:r>
    </w:p>
  </w:endnote>
  <w:endnote w:type="continuationSeparator" w:id="0">
    <w:p w:rsidR="00860F34" w:rsidRDefault="00860F34" w:rsidP="0006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9E" w:rsidRDefault="00061CA0" w:rsidP="005D3B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B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99E" w:rsidRDefault="00860F34" w:rsidP="00E05A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9E" w:rsidRDefault="00061CA0" w:rsidP="005D3B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B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10D">
      <w:rPr>
        <w:rStyle w:val="a5"/>
        <w:noProof/>
      </w:rPr>
      <w:t>1</w:t>
    </w:r>
    <w:r>
      <w:rPr>
        <w:rStyle w:val="a5"/>
      </w:rPr>
      <w:fldChar w:fldCharType="end"/>
    </w:r>
  </w:p>
  <w:p w:rsidR="0045099E" w:rsidRDefault="00860F34" w:rsidP="00E05A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34" w:rsidRDefault="00860F34" w:rsidP="00061CA0">
      <w:r>
        <w:separator/>
      </w:r>
    </w:p>
  </w:footnote>
  <w:footnote w:type="continuationSeparator" w:id="0">
    <w:p w:rsidR="00860F34" w:rsidRDefault="00860F34" w:rsidP="0006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709A"/>
    <w:multiLevelType w:val="hybridMultilevel"/>
    <w:tmpl w:val="134CBA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43"/>
    <w:rsid w:val="00061CA0"/>
    <w:rsid w:val="002E5B38"/>
    <w:rsid w:val="00725F61"/>
    <w:rsid w:val="00860F34"/>
    <w:rsid w:val="009D0B10"/>
    <w:rsid w:val="00AD6D43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3"/>
    <w:pPr>
      <w:spacing w:after="0" w:line="240" w:lineRule="auto"/>
    </w:pPr>
    <w:rPr>
      <w:rFonts w:ascii="Arial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6D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6D43"/>
    <w:rPr>
      <w:rFonts w:ascii="Arial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D43"/>
  </w:style>
  <w:style w:type="paragraph" w:styleId="a6">
    <w:name w:val="Body Text"/>
    <w:basedOn w:val="a"/>
    <w:link w:val="a7"/>
    <w:rsid w:val="00AD6D43"/>
    <w:pPr>
      <w:spacing w:after="120"/>
    </w:pPr>
    <w:rPr>
      <w:rFonts w:ascii="Times New Roman"/>
    </w:rPr>
  </w:style>
  <w:style w:type="character" w:customStyle="1" w:styleId="a7">
    <w:name w:val="Основной текст Знак"/>
    <w:basedOn w:val="a0"/>
    <w:link w:val="a6"/>
    <w:rsid w:val="00AD6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4</cp:revision>
  <dcterms:created xsi:type="dcterms:W3CDTF">2014-08-24T11:30:00Z</dcterms:created>
  <dcterms:modified xsi:type="dcterms:W3CDTF">2014-08-24T13:20:00Z</dcterms:modified>
</cp:coreProperties>
</file>