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BC" w:rsidRPr="00BE53BC" w:rsidRDefault="00BE53BC" w:rsidP="00BE53BC">
      <w:pPr>
        <w:spacing w:after="0" w:line="240" w:lineRule="auto"/>
        <w:jc w:val="center"/>
        <w:rPr>
          <w:rFonts w:ascii="Times New Roman" w:eastAsia="Times New Roman" w:hAnsi="Times New Roman" w:cs="Times New Roman"/>
          <w:sz w:val="28"/>
          <w:szCs w:val="28"/>
        </w:rPr>
      </w:pPr>
      <w:r w:rsidRPr="00BE53BC">
        <w:rPr>
          <w:rFonts w:ascii="Times New Roman" w:eastAsia="Times New Roman" w:hAnsi="Times New Roman" w:cs="Times New Roman"/>
          <w:b/>
          <w:bCs/>
          <w:sz w:val="28"/>
          <w:szCs w:val="28"/>
        </w:rPr>
        <w:t>Организация методической работы с педагогами в условиях введения ФГОС дошкольного образования</w:t>
      </w:r>
    </w:p>
    <w:p w:rsidR="00BE53BC" w:rsidRPr="00BE53BC" w:rsidRDefault="00BE53BC" w:rsidP="00BE53BC">
      <w:pPr>
        <w:spacing w:after="0" w:line="240" w:lineRule="auto"/>
        <w:jc w:val="right"/>
        <w:rPr>
          <w:rFonts w:ascii="Times New Roman" w:eastAsia="Times New Roman" w:hAnsi="Times New Roman" w:cs="Times New Roman"/>
          <w:sz w:val="28"/>
          <w:szCs w:val="28"/>
        </w:rPr>
      </w:pPr>
      <w:r w:rsidRPr="00BE53BC">
        <w:rPr>
          <w:rFonts w:ascii="Times New Roman" w:eastAsia="Times New Roman" w:hAnsi="Times New Roman" w:cs="Times New Roman"/>
          <w:b/>
          <w:bCs/>
          <w:sz w:val="28"/>
          <w:szCs w:val="28"/>
        </w:rPr>
        <w:t xml:space="preserve">Мерзлякова Любовь Александровна, старший воспитатель </w:t>
      </w:r>
    </w:p>
    <w:p w:rsidR="00BE53BC" w:rsidRPr="00BE53BC" w:rsidRDefault="00BE53BC" w:rsidP="00BE53BC">
      <w:pPr>
        <w:spacing w:after="0" w:line="240" w:lineRule="auto"/>
        <w:jc w:val="right"/>
        <w:rPr>
          <w:rFonts w:ascii="Times New Roman" w:eastAsia="Times New Roman" w:hAnsi="Times New Roman" w:cs="Times New Roman"/>
          <w:sz w:val="28"/>
          <w:szCs w:val="28"/>
        </w:rPr>
      </w:pPr>
      <w:r w:rsidRPr="00BE53BC">
        <w:rPr>
          <w:rFonts w:ascii="Times New Roman" w:eastAsia="Times New Roman" w:hAnsi="Times New Roman" w:cs="Times New Roman"/>
          <w:b/>
          <w:bCs/>
          <w:sz w:val="28"/>
          <w:szCs w:val="28"/>
        </w:rPr>
        <w:t>МБДОУ «ЦРР – детский сад №9»</w:t>
      </w:r>
    </w:p>
    <w:p w:rsidR="00BE53BC" w:rsidRPr="00BE53BC" w:rsidRDefault="00BE53BC" w:rsidP="00BE53BC">
      <w:pPr>
        <w:spacing w:after="0" w:line="240" w:lineRule="auto"/>
        <w:jc w:val="right"/>
        <w:rPr>
          <w:rFonts w:ascii="Times New Roman" w:eastAsia="Times New Roman" w:hAnsi="Times New Roman" w:cs="Times New Roman"/>
          <w:sz w:val="28"/>
          <w:szCs w:val="28"/>
        </w:rPr>
      </w:pPr>
      <w:r w:rsidRPr="00BE53BC">
        <w:rPr>
          <w:rFonts w:ascii="Times New Roman" w:eastAsia="Times New Roman" w:hAnsi="Times New Roman" w:cs="Times New Roman"/>
          <w:b/>
          <w:bCs/>
          <w:sz w:val="28"/>
          <w:szCs w:val="28"/>
        </w:rPr>
        <w:t>Чернушинского муниципального района</w:t>
      </w:r>
    </w:p>
    <w:p w:rsidR="00BE53BC" w:rsidRPr="00BE53BC" w:rsidRDefault="00BE53BC" w:rsidP="00BE53BC">
      <w:pPr>
        <w:spacing w:after="0" w:line="240" w:lineRule="auto"/>
        <w:jc w:val="right"/>
        <w:rPr>
          <w:rFonts w:ascii="Times New Roman" w:eastAsia="Times New Roman" w:hAnsi="Times New Roman" w:cs="Times New Roman"/>
          <w:sz w:val="28"/>
          <w:szCs w:val="28"/>
        </w:rPr>
      </w:pPr>
      <w:r w:rsidRPr="00BE53BC">
        <w:rPr>
          <w:rFonts w:ascii="Times New Roman" w:eastAsia="Times New Roman" w:hAnsi="Times New Roman" w:cs="Times New Roman"/>
          <w:b/>
          <w:bCs/>
          <w:sz w:val="28"/>
          <w:szCs w:val="28"/>
        </w:rPr>
        <w:t>Пермского края</w:t>
      </w:r>
    </w:p>
    <w:p w:rsidR="00BE53BC" w:rsidRPr="00BE53BC" w:rsidRDefault="00BE53BC" w:rsidP="00BE53BC">
      <w:pPr>
        <w:spacing w:after="0" w:line="240" w:lineRule="auto"/>
        <w:jc w:val="both"/>
        <w:rPr>
          <w:rFonts w:ascii="Times New Roman" w:eastAsia="Times New Roman" w:hAnsi="Times New Roman" w:cs="Times New Roman"/>
          <w:sz w:val="28"/>
          <w:szCs w:val="28"/>
        </w:rPr>
      </w:pP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 xml:space="preserve">В 2013 году вступил в силу новый закон «Об образовании в Российской Федерации». </w:t>
      </w:r>
      <w:proofErr w:type="gramStart"/>
      <w:r w:rsidRPr="00BE53BC">
        <w:rPr>
          <w:rFonts w:ascii="Times New Roman" w:eastAsia="Times New Roman" w:hAnsi="Times New Roman" w:cs="Times New Roman"/>
          <w:sz w:val="28"/>
          <w:szCs w:val="28"/>
        </w:rPr>
        <w:t>Изменения, появившиеся в данном документе непосредственно коснулись</w:t>
      </w:r>
      <w:proofErr w:type="gramEnd"/>
      <w:r w:rsidRPr="00BE53BC">
        <w:rPr>
          <w:rFonts w:ascii="Times New Roman" w:eastAsia="Times New Roman" w:hAnsi="Times New Roman" w:cs="Times New Roman"/>
          <w:sz w:val="28"/>
          <w:szCs w:val="28"/>
        </w:rPr>
        <w:t xml:space="preserve"> и детских учреждений - дошкольное образование стало первым и самостоятельным уровнем в системе общего образования. С 1 января 2014 вступил в силу ФГОС дошкольного образования, </w:t>
      </w:r>
      <w:proofErr w:type="gramStart"/>
      <w:r w:rsidRPr="00BE53BC">
        <w:rPr>
          <w:rFonts w:ascii="Times New Roman" w:eastAsia="Times New Roman" w:hAnsi="Times New Roman" w:cs="Times New Roman"/>
          <w:sz w:val="28"/>
          <w:szCs w:val="28"/>
        </w:rPr>
        <w:t>определяющий</w:t>
      </w:r>
      <w:proofErr w:type="gramEnd"/>
      <w:r w:rsidRPr="00BE53BC">
        <w:rPr>
          <w:rFonts w:ascii="Times New Roman" w:eastAsia="Times New Roman" w:hAnsi="Times New Roman" w:cs="Times New Roman"/>
          <w:sz w:val="28"/>
          <w:szCs w:val="28"/>
        </w:rPr>
        <w:t xml:space="preserve"> обязательные требования к дошкольному образованию. В соответствии с новыми нормативными документами перед методической службой встала актуальная задача – пересмотреть содержание деятельности методической службы в режиме развития. Учитывая, что личность ребенка- дошкольника формируется личностью педагога, особое внимание мы уделили повышению профессиональной компетентности воспитателей. </w:t>
      </w:r>
    </w:p>
    <w:p w:rsidR="00F011A7" w:rsidRPr="00431A94" w:rsidRDefault="00431A94" w:rsidP="00BE53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толковом словаре С.И. Ожегова «</w:t>
      </w:r>
      <w:r w:rsidR="00F011A7" w:rsidRPr="00431A94">
        <w:rPr>
          <w:rFonts w:ascii="Times New Roman" w:hAnsi="Times New Roman" w:cs="Times New Roman"/>
          <w:sz w:val="28"/>
          <w:szCs w:val="28"/>
        </w:rPr>
        <w:t>Компетенция</w:t>
      </w:r>
      <w:r>
        <w:rPr>
          <w:rFonts w:ascii="Times New Roman" w:hAnsi="Times New Roman" w:cs="Times New Roman"/>
          <w:sz w:val="28"/>
          <w:szCs w:val="28"/>
        </w:rPr>
        <w:t>»</w:t>
      </w:r>
      <w:r w:rsidR="00F011A7" w:rsidRPr="00431A94">
        <w:rPr>
          <w:rFonts w:ascii="Times New Roman" w:hAnsi="Times New Roman" w:cs="Times New Roman"/>
          <w:sz w:val="28"/>
          <w:szCs w:val="28"/>
        </w:rPr>
        <w:t xml:space="preserve"> (от лат. </w:t>
      </w:r>
      <w:proofErr w:type="spellStart"/>
      <w:r w:rsidR="00F011A7" w:rsidRPr="00431A94">
        <w:rPr>
          <w:rFonts w:ascii="Times New Roman" w:hAnsi="Times New Roman" w:cs="Times New Roman"/>
          <w:sz w:val="28"/>
          <w:szCs w:val="28"/>
        </w:rPr>
        <w:t>competentio</w:t>
      </w:r>
      <w:proofErr w:type="spellEnd"/>
      <w:r w:rsidR="00F011A7" w:rsidRPr="00431A94">
        <w:rPr>
          <w:rFonts w:ascii="Times New Roman" w:hAnsi="Times New Roman" w:cs="Times New Roman"/>
          <w:sz w:val="28"/>
          <w:szCs w:val="28"/>
        </w:rPr>
        <w:t xml:space="preserve"> от </w:t>
      </w:r>
      <w:proofErr w:type="spellStart"/>
      <w:r w:rsidR="00F011A7" w:rsidRPr="00431A94">
        <w:rPr>
          <w:rFonts w:ascii="Times New Roman" w:hAnsi="Times New Roman" w:cs="Times New Roman"/>
          <w:sz w:val="28"/>
          <w:szCs w:val="28"/>
        </w:rPr>
        <w:t>competo</w:t>
      </w:r>
      <w:proofErr w:type="spellEnd"/>
      <w:r w:rsidR="00F011A7" w:rsidRPr="00431A94">
        <w:rPr>
          <w:rFonts w:ascii="Times New Roman" w:hAnsi="Times New Roman" w:cs="Times New Roman"/>
          <w:sz w:val="28"/>
          <w:szCs w:val="28"/>
        </w:rPr>
        <w:t xml:space="preserve"> добиваюсь, соответствую, подхожу) – это личная способность специалиста решать определенн</w:t>
      </w:r>
      <w:r>
        <w:rPr>
          <w:rFonts w:ascii="Times New Roman" w:hAnsi="Times New Roman" w:cs="Times New Roman"/>
          <w:sz w:val="28"/>
          <w:szCs w:val="28"/>
        </w:rPr>
        <w:t>ый класс профессиональных задач</w:t>
      </w:r>
      <w:r w:rsidRPr="00431A94">
        <w:rPr>
          <w:rFonts w:ascii="Times New Roman" w:hAnsi="Times New Roman" w:cs="Times New Roman"/>
          <w:sz w:val="28"/>
          <w:szCs w:val="28"/>
        </w:rPr>
        <w:t xml:space="preserve"> [2]</w:t>
      </w:r>
      <w:r>
        <w:rPr>
          <w:rFonts w:ascii="Times New Roman" w:hAnsi="Times New Roman" w:cs="Times New Roman"/>
          <w:sz w:val="28"/>
          <w:szCs w:val="28"/>
        </w:rPr>
        <w:t>.</w:t>
      </w:r>
    </w:p>
    <w:p w:rsidR="00431A94" w:rsidRPr="00431A94" w:rsidRDefault="00431A94" w:rsidP="00BE53BC">
      <w:pPr>
        <w:spacing w:after="0" w:line="240" w:lineRule="auto"/>
        <w:ind w:firstLine="708"/>
        <w:jc w:val="both"/>
        <w:rPr>
          <w:rFonts w:ascii="Times New Roman" w:eastAsia="Times New Roman" w:hAnsi="Times New Roman" w:cs="Times New Roman"/>
          <w:sz w:val="28"/>
          <w:szCs w:val="28"/>
        </w:rPr>
      </w:pPr>
      <w:r w:rsidRPr="00431A94">
        <w:rPr>
          <w:rFonts w:ascii="Times New Roman" w:hAnsi="Times New Roman" w:cs="Times New Roman"/>
          <w:sz w:val="28"/>
          <w:szCs w:val="28"/>
        </w:rPr>
        <w:t xml:space="preserve">В то же время, на настоящий момент,  в науке нет единого подхода к определению этого понятия. Так, по мнению В.А. </w:t>
      </w:r>
      <w:proofErr w:type="spellStart"/>
      <w:r w:rsidRPr="00431A94">
        <w:rPr>
          <w:rFonts w:ascii="Times New Roman" w:hAnsi="Times New Roman" w:cs="Times New Roman"/>
          <w:sz w:val="28"/>
          <w:szCs w:val="28"/>
        </w:rPr>
        <w:t>Сластенина</w:t>
      </w:r>
      <w:proofErr w:type="spellEnd"/>
      <w:r w:rsidRPr="00431A94">
        <w:rPr>
          <w:rFonts w:ascii="Times New Roman" w:hAnsi="Times New Roman" w:cs="Times New Roman"/>
          <w:sz w:val="28"/>
          <w:szCs w:val="28"/>
        </w:rPr>
        <w:t xml:space="preserve">, И.Ф. Исаева, А.И. Мищенко и Е.Н. </w:t>
      </w:r>
      <w:proofErr w:type="spellStart"/>
      <w:r w:rsidRPr="00431A94">
        <w:rPr>
          <w:rFonts w:ascii="Times New Roman" w:hAnsi="Times New Roman" w:cs="Times New Roman"/>
          <w:sz w:val="28"/>
          <w:szCs w:val="28"/>
        </w:rPr>
        <w:t>Шиянова</w:t>
      </w:r>
      <w:proofErr w:type="spellEnd"/>
      <w:r w:rsidRPr="00431A94">
        <w:rPr>
          <w:rFonts w:ascii="Times New Roman" w:hAnsi="Times New Roman" w:cs="Times New Roman"/>
          <w:sz w:val="28"/>
          <w:szCs w:val="28"/>
        </w:rPr>
        <w:t>, профессиональная компетентность педагога выражает единство его теоретической и практической готовности к осуществлению педагогической деятельности, при этом основу структуры компетентности педагога составляют многочисленные педагогические умения, х</w:t>
      </w:r>
      <w:r>
        <w:rPr>
          <w:rFonts w:ascii="Times New Roman" w:hAnsi="Times New Roman" w:cs="Times New Roman"/>
          <w:sz w:val="28"/>
          <w:szCs w:val="28"/>
        </w:rPr>
        <w:t>арактеризующие эту готовность [1</w:t>
      </w:r>
      <w:r w:rsidRPr="00431A94">
        <w:rPr>
          <w:rFonts w:ascii="Times New Roman" w:hAnsi="Times New Roman" w:cs="Times New Roman"/>
          <w:sz w:val="28"/>
          <w:szCs w:val="28"/>
        </w:rPr>
        <w:t>].</w:t>
      </w: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 xml:space="preserve">В нашем дошкольном учреждении понятие «профессиональная компетентность» мы рассматриваем как «наличие знаний и умений для успешной деятельности; понимание их значения для практики; набор операционных умений; творческий подход к профессиональной деятельности». Считаем, что одним из важных показателей профессиональной компетентности, является способность воспитателя к самообразованию. В данной ситуации педагогу не обойтись без знаний педагогических и психологических основ обучения и воспитания. Важно быть информированным и компетентным в вопросах, которые выдвигает современная жизнь. Поэтому, стремление к саморазвитию должно стать потребностью каждого педагога ДОУ, а это напрямую зависит от поддержки и помощи методической службы. </w:t>
      </w: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 xml:space="preserve">В первую очередь мы проанализировали кадровый потенциал учреждения: Коллектив нашего детского сада можно считать стабильным: высшее педагогическое образование (дошкольное) имеют 25% педагогов; 96% -имеют категорийность. Однако кадровый потенциал имеет внутренние проблемы: преобладающее количество педагогов имеют стаж работы от 20 лет и более (72%.). Количество педагогов со стажем до 5 лет составляет лишь 8% и, к сожалению, не имеет тенденции к увеличению. И первое, что мы </w:t>
      </w:r>
      <w:r w:rsidRPr="00BE53BC">
        <w:rPr>
          <w:rFonts w:ascii="Times New Roman" w:eastAsia="Times New Roman" w:hAnsi="Times New Roman" w:cs="Times New Roman"/>
          <w:sz w:val="28"/>
          <w:szCs w:val="28"/>
        </w:rPr>
        <w:lastRenderedPageBreak/>
        <w:t xml:space="preserve">сделали, пересмотрели систему повышения квалификации педагогов с целью обновления профессиональных знаний, навыков, умений работать в изменяющихся условиях. Нам было важно, чтобы они научились гибко моделировать образовательный процесс. Наши педагоги имеют возможность участвовать в работе методических объединений города по разным направлениям, проходят курсовую переподготовку в соответствии с планом. Также мы внесли корректировку в планирование работы с педагогами. При выборе работы с коллективом преимущество отдали практическим формам, позволяющим вовлекать педагогов в диалог, непосредственную деятельность: практикумам, мастер-классам, деловым играм и др.. Практикумы предложили подготовить и провести освобожденным специалистам (учителям-логопедам, музыкальным руководителям, специалистам по физической культуре и </w:t>
      </w:r>
      <w:proofErr w:type="spellStart"/>
      <w:r w:rsidRPr="00BE53BC">
        <w:rPr>
          <w:rFonts w:ascii="Times New Roman" w:eastAsia="Times New Roman" w:hAnsi="Times New Roman" w:cs="Times New Roman"/>
          <w:sz w:val="28"/>
          <w:szCs w:val="28"/>
        </w:rPr>
        <w:t>т</w:t>
      </w:r>
      <w:proofErr w:type="gramStart"/>
      <w:r w:rsidRPr="00BE53BC">
        <w:rPr>
          <w:rFonts w:ascii="Times New Roman" w:eastAsia="Times New Roman" w:hAnsi="Times New Roman" w:cs="Times New Roman"/>
          <w:sz w:val="28"/>
          <w:szCs w:val="28"/>
        </w:rPr>
        <w:t>.д</w:t>
      </w:r>
      <w:proofErr w:type="spellEnd"/>
      <w:proofErr w:type="gramEnd"/>
      <w:r w:rsidRPr="00BE53BC">
        <w:rPr>
          <w:rFonts w:ascii="Times New Roman" w:eastAsia="Times New Roman" w:hAnsi="Times New Roman" w:cs="Times New Roman"/>
          <w:sz w:val="28"/>
          <w:szCs w:val="28"/>
        </w:rPr>
        <w:t>), как более компетентным в своей области. Предлагая познакомиться с новыми подходами в своей деятельности, они не только погружают коллег в теоретические знания, но и позволяют апробировать их в практической деятельности. Опытным педагогам предлагаем провести мастер-класс, который проходит в форме прямого показа с комментированием методов и приемов, используемых в деятельности с детьми. Обязательно в данном случае проходит самоанализ, что также учит менее опытных педагогов, молодых специалистов проводить рефлексию своей работы.</w:t>
      </w:r>
      <w:r w:rsidR="007C4EE8">
        <w:rPr>
          <w:rFonts w:ascii="Times New Roman" w:eastAsia="Times New Roman" w:hAnsi="Times New Roman" w:cs="Times New Roman"/>
          <w:sz w:val="28"/>
          <w:szCs w:val="28"/>
        </w:rPr>
        <w:t xml:space="preserve"> Так, рассматривая дидактическую игру, как эффективное средство решения образовательных задач, мы аккумулировали знания педагогов о ее структуре, а в практической деятельности  апробировали полученный опыт. Причем саму игру проводили педагоги, занимающиеся этой проблемой на протяжении года и имеющие положительный опыт. </w:t>
      </w:r>
      <w:r w:rsidRPr="00BE53BC">
        <w:rPr>
          <w:rFonts w:ascii="Times New Roman" w:eastAsia="Times New Roman" w:hAnsi="Times New Roman" w:cs="Times New Roman"/>
          <w:sz w:val="28"/>
          <w:szCs w:val="28"/>
        </w:rPr>
        <w:t>Еще одной эффективной формой работы с коллективом, способствующей повышению профессиональной компетентности, считаем творческие группы. На сегодняшний день у нас работает творческая группа, занимающаяся методической деятельностью. Педагоги, входящие в ее состав, занимаются перспективным тематическим планированием воспитательно-образовательного процесса, учитывая рекомендации ФГОС. Совместно обсуждают задачи месяца и его основную тему, составляют конспект итогового мероприятия, определяя форму его проведения. Продумывают насыщение развивающей предметно – пространственной среды в соответствии с образовательными областями. Продумывают содержание материала для родителей, сообщающим им о том, что дети осваивают в определенный отрезок времени. В данной группе принимают участие и освобожденные специалисты. Таким образом, все задачи месяца решаются комплексно.</w:t>
      </w: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 xml:space="preserve">Также в детском саду составлен план работы с молодыми специалистами, педагогами, которые трудятся в учреждении после длительного перерыва. К реализации данного плана мы привлекли опытных педагогов. Работу выстроили с учетом проблемного поля, которое определилось в результате анкетирования данного контингента воспитателей. Здесь мы рассматриваем вопросы методики, например «Организация беседы с детьми», « Организация и проведение конструктивной деятельности». Организуем просмотры практической </w:t>
      </w:r>
      <w:r w:rsidRPr="00BE53BC">
        <w:rPr>
          <w:rFonts w:ascii="Times New Roman" w:eastAsia="Times New Roman" w:hAnsi="Times New Roman" w:cs="Times New Roman"/>
          <w:sz w:val="28"/>
          <w:szCs w:val="28"/>
        </w:rPr>
        <w:lastRenderedPageBreak/>
        <w:t>деятельности, знакомим и анализируем нормативные документы.</w:t>
      </w:r>
      <w:r w:rsidRPr="00BE53BC">
        <w:rPr>
          <w:rFonts w:ascii="Times New Roman" w:eastAsia="Times New Roman" w:hAnsi="Times New Roman" w:cs="Times New Roman"/>
          <w:sz w:val="28"/>
          <w:szCs w:val="28"/>
        </w:rPr>
        <w:br/>
        <w:t>Немаловажным фактором, влияющим на повышение компетентности педагогов, считаем организацию службы мониторинга качества образования. Здесь стараемся отслеживать результаты образовательного процесса. На каждого педагога заведена личная карта, где фиксируется вид деятельности, отмечается уровень профессиональных умений и рекомендации, данные педагогу. Педагогу знакомы критерии оценки, это позволяет ему объективно провести самоанализ своей деятельности.</w:t>
      </w: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 xml:space="preserve">Понимая, что положительная установка на нововведения зависит от индивидуальных особенностей личности педагога, стараемся не только мотивировать участников образовательного процесса, но и стимулировать их благодаря новой системе оплаты труда (стимулирующая часть заработной платы педагогов). </w:t>
      </w:r>
    </w:p>
    <w:p w:rsidR="00BE53BC" w:rsidRDefault="00BE53BC" w:rsidP="00BE53BC">
      <w:pPr>
        <w:spacing w:after="0" w:line="240" w:lineRule="auto"/>
        <w:ind w:firstLine="708"/>
        <w:jc w:val="both"/>
        <w:rPr>
          <w:rFonts w:ascii="Times New Roman" w:eastAsia="Times New Roman" w:hAnsi="Times New Roman" w:cs="Times New Roman"/>
          <w:sz w:val="28"/>
          <w:szCs w:val="28"/>
        </w:rPr>
      </w:pPr>
      <w:r w:rsidRPr="00BE53BC">
        <w:rPr>
          <w:rFonts w:ascii="Times New Roman" w:eastAsia="Times New Roman" w:hAnsi="Times New Roman" w:cs="Times New Roman"/>
          <w:sz w:val="28"/>
          <w:szCs w:val="28"/>
        </w:rPr>
        <w:t>Таким образом, дифференциация методической службы, тесное взаимодействие всего педагогического коллектива, выбор оптимальных форм работы способствует тому, что повысилась заинтересованность и профессиональная компетентность педагогов. Можно с уверенностью сказать, что у многих педагогов исчезло чувство неуверенности. Появилось желание совершенствовать свою работу в соответствии с новыми нормативными документами.</w:t>
      </w:r>
    </w:p>
    <w:p w:rsidR="00F011A7" w:rsidRDefault="00F011A7" w:rsidP="00BE53BC">
      <w:pPr>
        <w:spacing w:after="0" w:line="240" w:lineRule="auto"/>
        <w:ind w:firstLine="708"/>
        <w:jc w:val="both"/>
        <w:rPr>
          <w:rFonts w:ascii="Times New Roman" w:eastAsia="Times New Roman" w:hAnsi="Times New Roman" w:cs="Times New Roman"/>
          <w:sz w:val="28"/>
          <w:szCs w:val="28"/>
        </w:rPr>
      </w:pPr>
    </w:p>
    <w:p w:rsidR="00F011A7" w:rsidRDefault="00F011A7" w:rsidP="00BE53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Используемая литература.</w:t>
      </w:r>
    </w:p>
    <w:p w:rsidR="00431A94" w:rsidRPr="00431A94" w:rsidRDefault="00431A94" w:rsidP="00F011A7">
      <w:pPr>
        <w:pStyle w:val="a4"/>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31A94">
        <w:rPr>
          <w:rFonts w:ascii="Times New Roman" w:hAnsi="Times New Roman" w:cs="Times New Roman"/>
          <w:sz w:val="28"/>
          <w:szCs w:val="28"/>
        </w:rPr>
        <w:t xml:space="preserve">Гришина И.В. Профессиональная компетенция руководителя школы как объект исследования [Текст]: Монография – СПб: </w:t>
      </w:r>
      <w:proofErr w:type="spellStart"/>
      <w:r w:rsidRPr="00431A94">
        <w:rPr>
          <w:rFonts w:ascii="Times New Roman" w:hAnsi="Times New Roman" w:cs="Times New Roman"/>
          <w:sz w:val="28"/>
          <w:szCs w:val="28"/>
        </w:rPr>
        <w:t>СПбГУПМ</w:t>
      </w:r>
      <w:proofErr w:type="spellEnd"/>
      <w:r w:rsidRPr="00431A94">
        <w:rPr>
          <w:rFonts w:ascii="Times New Roman" w:hAnsi="Times New Roman" w:cs="Times New Roman"/>
          <w:sz w:val="28"/>
          <w:szCs w:val="28"/>
        </w:rPr>
        <w:t>, 2002.</w:t>
      </w:r>
    </w:p>
    <w:p w:rsidR="00431A94" w:rsidRPr="00431A94" w:rsidRDefault="00431A94" w:rsidP="00431A94">
      <w:pPr>
        <w:pStyle w:val="a4"/>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31A94">
        <w:rPr>
          <w:rFonts w:ascii="Times New Roman" w:eastAsia="Times New Roman" w:hAnsi="Times New Roman" w:cs="Times New Roman"/>
          <w:sz w:val="28"/>
          <w:szCs w:val="28"/>
        </w:rPr>
        <w:t>Ожегов</w:t>
      </w:r>
      <w:r>
        <w:rPr>
          <w:rFonts w:ascii="Times New Roman" w:eastAsia="Times New Roman" w:hAnsi="Times New Roman" w:cs="Times New Roman"/>
          <w:sz w:val="28"/>
          <w:szCs w:val="28"/>
        </w:rPr>
        <w:t xml:space="preserve"> С.И, Шведова Н.Ю. </w:t>
      </w:r>
      <w:r w:rsidRPr="00431A94">
        <w:rPr>
          <w:rFonts w:ascii="Times New Roman" w:eastAsia="Times New Roman" w:hAnsi="Times New Roman" w:cs="Times New Roman"/>
          <w:sz w:val="28"/>
          <w:szCs w:val="28"/>
        </w:rPr>
        <w:t xml:space="preserve"> Толковый словарь русского языка. </w:t>
      </w:r>
      <w:proofErr w:type="spellStart"/>
      <w:r w:rsidRPr="00431A94">
        <w:rPr>
          <w:rFonts w:ascii="Times New Roman" w:hAnsi="Times New Roman" w:cs="Times New Roman"/>
          <w:bCs/>
          <w:color w:val="000000"/>
          <w:sz w:val="28"/>
          <w:szCs w:val="28"/>
        </w:rPr>
        <w:t>Оникс-Лит</w:t>
      </w:r>
      <w:proofErr w:type="spellEnd"/>
      <w:r w:rsidRPr="00431A94">
        <w:rPr>
          <w:rFonts w:ascii="Times New Roman" w:hAnsi="Times New Roman" w:cs="Times New Roman"/>
          <w:bCs/>
          <w:color w:val="000000"/>
          <w:sz w:val="28"/>
          <w:szCs w:val="28"/>
        </w:rPr>
        <w:t>, 2014г.</w:t>
      </w:r>
    </w:p>
    <w:p w:rsidR="00F011A7" w:rsidRPr="00431A94" w:rsidRDefault="00431A94" w:rsidP="007C4EE8">
      <w:pPr>
        <w:pStyle w:val="a4"/>
        <w:spacing w:before="100" w:beforeAutospacing="1" w:after="100" w:afterAutospacing="1" w:line="240" w:lineRule="auto"/>
        <w:ind w:left="1068"/>
        <w:rPr>
          <w:rFonts w:ascii="Times New Roman" w:eastAsia="Times New Roman" w:hAnsi="Times New Roman" w:cs="Times New Roman"/>
          <w:sz w:val="28"/>
          <w:szCs w:val="28"/>
        </w:rPr>
      </w:pPr>
      <w:r w:rsidRPr="00431A94">
        <w:rPr>
          <w:rFonts w:ascii="Times New Roman" w:hAnsi="Times New Roman" w:cs="Times New Roman"/>
          <w:sz w:val="28"/>
          <w:szCs w:val="28"/>
        </w:rPr>
        <w:br/>
      </w:r>
    </w:p>
    <w:p w:rsidR="00BE53BC" w:rsidRDefault="00F011A7" w:rsidP="00BE53BC">
      <w:pPr>
        <w:spacing w:after="0" w:line="240" w:lineRule="auto"/>
        <w:jc w:val="both"/>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Используемая литература:</w:t>
      </w:r>
    </w:p>
    <w:p w:rsidR="00F011A7" w:rsidRPr="00BE53BC" w:rsidRDefault="00F011A7" w:rsidP="00BE53BC">
      <w:pPr>
        <w:spacing w:after="0" w:line="240" w:lineRule="auto"/>
        <w:jc w:val="both"/>
        <w:rPr>
          <w:rFonts w:ascii="Times New Roman" w:eastAsia="Times New Roman" w:hAnsi="Times New Roman" w:cs="Times New Roman"/>
          <w:vanish/>
          <w:sz w:val="28"/>
          <w:szCs w:val="28"/>
        </w:rPr>
      </w:pPr>
    </w:p>
    <w:p w:rsidR="00844D8B" w:rsidRPr="00BE53BC" w:rsidRDefault="00844D8B" w:rsidP="00BE53BC">
      <w:pPr>
        <w:spacing w:after="0" w:line="240" w:lineRule="auto"/>
        <w:jc w:val="both"/>
        <w:rPr>
          <w:sz w:val="28"/>
          <w:szCs w:val="28"/>
        </w:rPr>
      </w:pPr>
    </w:p>
    <w:sectPr w:rsidR="00844D8B" w:rsidRPr="00BE53BC" w:rsidSect="00BE53B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9EB"/>
    <w:multiLevelType w:val="hybridMultilevel"/>
    <w:tmpl w:val="18C6A51A"/>
    <w:lvl w:ilvl="0" w:tplc="F02EC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3BC"/>
    <w:rsid w:val="00431A94"/>
    <w:rsid w:val="007C4EE8"/>
    <w:rsid w:val="00844D8B"/>
    <w:rsid w:val="00BE53BC"/>
    <w:rsid w:val="00F0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3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011A7"/>
    <w:pPr>
      <w:ind w:left="720"/>
      <w:contextualSpacing/>
    </w:pPr>
  </w:style>
  <w:style w:type="character" w:customStyle="1" w:styleId="10">
    <w:name w:val="Заголовок 1 Знак"/>
    <w:basedOn w:val="a0"/>
    <w:link w:val="1"/>
    <w:uiPriority w:val="9"/>
    <w:rsid w:val="00F011A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78312">
      <w:bodyDiv w:val="1"/>
      <w:marLeft w:val="0"/>
      <w:marRight w:val="0"/>
      <w:marTop w:val="0"/>
      <w:marBottom w:val="0"/>
      <w:divBdr>
        <w:top w:val="none" w:sz="0" w:space="0" w:color="auto"/>
        <w:left w:val="none" w:sz="0" w:space="0" w:color="auto"/>
        <w:bottom w:val="none" w:sz="0" w:space="0" w:color="auto"/>
        <w:right w:val="none" w:sz="0" w:space="0" w:color="auto"/>
      </w:divBdr>
      <w:divsChild>
        <w:div w:id="1219823343">
          <w:marLeft w:val="0"/>
          <w:marRight w:val="0"/>
          <w:marTop w:val="0"/>
          <w:marBottom w:val="0"/>
          <w:divBdr>
            <w:top w:val="none" w:sz="0" w:space="0" w:color="auto"/>
            <w:left w:val="none" w:sz="0" w:space="0" w:color="auto"/>
            <w:bottom w:val="none" w:sz="0" w:space="0" w:color="auto"/>
            <w:right w:val="none" w:sz="0" w:space="0" w:color="auto"/>
          </w:divBdr>
          <w:divsChild>
            <w:div w:id="876502565">
              <w:marLeft w:val="0"/>
              <w:marRight w:val="0"/>
              <w:marTop w:val="0"/>
              <w:marBottom w:val="0"/>
              <w:divBdr>
                <w:top w:val="none" w:sz="0" w:space="0" w:color="auto"/>
                <w:left w:val="none" w:sz="0" w:space="0" w:color="auto"/>
                <w:bottom w:val="none" w:sz="0" w:space="0" w:color="auto"/>
                <w:right w:val="none" w:sz="0" w:space="0" w:color="auto"/>
              </w:divBdr>
              <w:divsChild>
                <w:div w:id="1734111558">
                  <w:marLeft w:val="0"/>
                  <w:marRight w:val="0"/>
                  <w:marTop w:val="0"/>
                  <w:marBottom w:val="0"/>
                  <w:divBdr>
                    <w:top w:val="none" w:sz="0" w:space="0" w:color="auto"/>
                    <w:left w:val="none" w:sz="0" w:space="0" w:color="auto"/>
                    <w:bottom w:val="none" w:sz="0" w:space="0" w:color="auto"/>
                    <w:right w:val="none" w:sz="0" w:space="0" w:color="auto"/>
                  </w:divBdr>
                  <w:divsChild>
                    <w:div w:id="76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49">
      <w:bodyDiv w:val="1"/>
      <w:marLeft w:val="0"/>
      <w:marRight w:val="0"/>
      <w:marTop w:val="0"/>
      <w:marBottom w:val="0"/>
      <w:divBdr>
        <w:top w:val="none" w:sz="0" w:space="0" w:color="auto"/>
        <w:left w:val="none" w:sz="0" w:space="0" w:color="auto"/>
        <w:bottom w:val="none" w:sz="0" w:space="0" w:color="auto"/>
        <w:right w:val="none" w:sz="0" w:space="0" w:color="auto"/>
      </w:divBdr>
      <w:divsChild>
        <w:div w:id="1448431835">
          <w:marLeft w:val="0"/>
          <w:marRight w:val="0"/>
          <w:marTop w:val="0"/>
          <w:marBottom w:val="0"/>
          <w:divBdr>
            <w:top w:val="none" w:sz="0" w:space="0" w:color="auto"/>
            <w:left w:val="none" w:sz="0" w:space="0" w:color="auto"/>
            <w:bottom w:val="none" w:sz="0" w:space="0" w:color="auto"/>
            <w:right w:val="none" w:sz="0" w:space="0" w:color="auto"/>
          </w:divBdr>
          <w:divsChild>
            <w:div w:id="2009364304">
              <w:marLeft w:val="0"/>
              <w:marRight w:val="0"/>
              <w:marTop w:val="0"/>
              <w:marBottom w:val="0"/>
              <w:divBdr>
                <w:top w:val="none" w:sz="0" w:space="0" w:color="auto"/>
                <w:left w:val="none" w:sz="0" w:space="0" w:color="auto"/>
                <w:bottom w:val="none" w:sz="0" w:space="0" w:color="auto"/>
                <w:right w:val="none" w:sz="0" w:space="0" w:color="auto"/>
              </w:divBdr>
              <w:divsChild>
                <w:div w:id="1467434566">
                  <w:marLeft w:val="0"/>
                  <w:marRight w:val="0"/>
                  <w:marTop w:val="0"/>
                  <w:marBottom w:val="0"/>
                  <w:divBdr>
                    <w:top w:val="none" w:sz="0" w:space="0" w:color="auto"/>
                    <w:left w:val="none" w:sz="0" w:space="0" w:color="auto"/>
                    <w:bottom w:val="none" w:sz="0" w:space="0" w:color="auto"/>
                    <w:right w:val="none" w:sz="0" w:space="0" w:color="auto"/>
                  </w:divBdr>
                  <w:divsChild>
                    <w:div w:id="2058164698">
                      <w:marLeft w:val="0"/>
                      <w:marRight w:val="0"/>
                      <w:marTop w:val="0"/>
                      <w:marBottom w:val="0"/>
                      <w:divBdr>
                        <w:top w:val="none" w:sz="0" w:space="0" w:color="auto"/>
                        <w:left w:val="none" w:sz="0" w:space="0" w:color="auto"/>
                        <w:bottom w:val="none" w:sz="0" w:space="0" w:color="auto"/>
                        <w:right w:val="none" w:sz="0" w:space="0" w:color="auto"/>
                      </w:divBdr>
                    </w:div>
                  </w:divsChild>
                </w:div>
                <w:div w:id="908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836">
      <w:bodyDiv w:val="1"/>
      <w:marLeft w:val="0"/>
      <w:marRight w:val="0"/>
      <w:marTop w:val="0"/>
      <w:marBottom w:val="0"/>
      <w:divBdr>
        <w:top w:val="none" w:sz="0" w:space="0" w:color="auto"/>
        <w:left w:val="none" w:sz="0" w:space="0" w:color="auto"/>
        <w:bottom w:val="none" w:sz="0" w:space="0" w:color="auto"/>
        <w:right w:val="none" w:sz="0" w:space="0" w:color="auto"/>
      </w:divBdr>
      <w:divsChild>
        <w:div w:id="1498568479">
          <w:marLeft w:val="0"/>
          <w:marRight w:val="0"/>
          <w:marTop w:val="0"/>
          <w:marBottom w:val="0"/>
          <w:divBdr>
            <w:top w:val="none" w:sz="0" w:space="0" w:color="auto"/>
            <w:left w:val="none" w:sz="0" w:space="0" w:color="auto"/>
            <w:bottom w:val="none" w:sz="0" w:space="0" w:color="auto"/>
            <w:right w:val="none" w:sz="0" w:space="0" w:color="auto"/>
          </w:divBdr>
          <w:divsChild>
            <w:div w:id="1215658175">
              <w:marLeft w:val="0"/>
              <w:marRight w:val="0"/>
              <w:marTop w:val="0"/>
              <w:marBottom w:val="0"/>
              <w:divBdr>
                <w:top w:val="none" w:sz="0" w:space="0" w:color="auto"/>
                <w:left w:val="none" w:sz="0" w:space="0" w:color="auto"/>
                <w:bottom w:val="none" w:sz="0" w:space="0" w:color="auto"/>
                <w:right w:val="none" w:sz="0" w:space="0" w:color="auto"/>
              </w:divBdr>
              <w:divsChild>
                <w:div w:id="1227495481">
                  <w:marLeft w:val="0"/>
                  <w:marRight w:val="0"/>
                  <w:marTop w:val="0"/>
                  <w:marBottom w:val="0"/>
                  <w:divBdr>
                    <w:top w:val="none" w:sz="0" w:space="0" w:color="auto"/>
                    <w:left w:val="none" w:sz="0" w:space="0" w:color="auto"/>
                    <w:bottom w:val="none" w:sz="0" w:space="0" w:color="auto"/>
                    <w:right w:val="none" w:sz="0" w:space="0" w:color="auto"/>
                  </w:divBdr>
                  <w:divsChild>
                    <w:div w:id="189219760">
                      <w:marLeft w:val="0"/>
                      <w:marRight w:val="0"/>
                      <w:marTop w:val="0"/>
                      <w:marBottom w:val="0"/>
                      <w:divBdr>
                        <w:top w:val="none" w:sz="0" w:space="0" w:color="auto"/>
                        <w:left w:val="none" w:sz="0" w:space="0" w:color="auto"/>
                        <w:bottom w:val="none" w:sz="0" w:space="0" w:color="auto"/>
                        <w:right w:val="none" w:sz="0" w:space="0" w:color="auto"/>
                      </w:divBdr>
                    </w:div>
                  </w:divsChild>
                </w:div>
                <w:div w:id="12451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2014-09-23T15:50:00Z</dcterms:created>
  <dcterms:modified xsi:type="dcterms:W3CDTF">2014-09-23T16:35:00Z</dcterms:modified>
</cp:coreProperties>
</file>